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B4" w:rsidRPr="00A50CB4" w:rsidRDefault="00A50CB4" w:rsidP="00A50CB4">
      <w:pPr>
        <w:widowControl/>
        <w:shd w:val="clear" w:color="auto" w:fill="FFFFFF"/>
        <w:spacing w:before="150" w:after="150"/>
        <w:ind w:left="150" w:right="150"/>
        <w:jc w:val="center"/>
        <w:outlineLvl w:val="2"/>
        <w:rPr>
          <w:rFonts w:ascii="Arial" w:eastAsia="宋体" w:hAnsi="Arial" w:cs="Arial"/>
          <w:b/>
          <w:bCs/>
          <w:color w:val="800000"/>
          <w:kern w:val="0"/>
          <w:sz w:val="39"/>
          <w:szCs w:val="39"/>
        </w:rPr>
      </w:pPr>
      <w:r w:rsidRPr="00A50CB4">
        <w:rPr>
          <w:rFonts w:ascii="Arial" w:eastAsia="PMingLiU" w:hAnsi="Arial" w:cs="Arial" w:hint="eastAsia"/>
          <w:b/>
          <w:bCs/>
          <w:color w:val="800000"/>
          <w:kern w:val="0"/>
          <w:sz w:val="39"/>
          <w:szCs w:val="39"/>
          <w:lang w:eastAsia="zh-TW"/>
        </w:rPr>
        <w:t>第五屆中國航空製造高峰論壇</w:t>
      </w:r>
    </w:p>
    <w:p w:rsidR="00A50CB4" w:rsidRPr="00A50CB4" w:rsidRDefault="00A50CB4" w:rsidP="00A50CB4">
      <w:pPr>
        <w:widowControl/>
        <w:pBdr>
          <w:bottom w:val="dashed" w:sz="6" w:space="2" w:color="CCCCCC"/>
        </w:pBdr>
        <w:shd w:val="clear" w:color="auto" w:fill="FFFFFF"/>
        <w:spacing w:before="375" w:after="120"/>
        <w:ind w:left="120" w:right="120"/>
        <w:jc w:val="center"/>
        <w:outlineLvl w:val="4"/>
        <w:rPr>
          <w:rFonts w:ascii="Arial" w:eastAsia="宋体" w:hAnsi="Arial" w:cs="Arial"/>
          <w:b/>
          <w:bCs/>
          <w:color w:val="000000"/>
          <w:kern w:val="0"/>
          <w:szCs w:val="21"/>
        </w:rPr>
      </w:pPr>
      <w:r w:rsidRPr="00A50CB4">
        <w:rPr>
          <w:rFonts w:ascii="Arial" w:eastAsia="PMingLiU" w:hAnsi="Arial" w:cs="Arial" w:hint="eastAsia"/>
          <w:b/>
          <w:bCs/>
          <w:color w:val="000000"/>
          <w:kern w:val="0"/>
          <w:szCs w:val="21"/>
          <w:lang w:eastAsia="zh-TW"/>
        </w:rPr>
        <w:t>時間：</w:t>
      </w:r>
      <w:r w:rsidRPr="00A50CB4">
        <w:rPr>
          <w:rFonts w:ascii="Arial" w:eastAsia="PMingLiU" w:hAnsi="Arial" w:cs="Arial"/>
          <w:b/>
          <w:bCs/>
          <w:color w:val="000000"/>
          <w:kern w:val="0"/>
          <w:szCs w:val="21"/>
          <w:lang w:eastAsia="zh-TW"/>
        </w:rPr>
        <w:t xml:space="preserve">2014 </w:t>
      </w:r>
      <w:r w:rsidRPr="00A50CB4">
        <w:rPr>
          <w:rFonts w:ascii="Arial" w:eastAsia="PMingLiU" w:hAnsi="Arial" w:cs="Arial" w:hint="eastAsia"/>
          <w:b/>
          <w:bCs/>
          <w:color w:val="000000"/>
          <w:kern w:val="0"/>
          <w:szCs w:val="21"/>
          <w:lang w:eastAsia="zh-TW"/>
        </w:rPr>
        <w:t>年</w:t>
      </w:r>
      <w:r w:rsidRPr="00A50CB4">
        <w:rPr>
          <w:rFonts w:ascii="Arial" w:eastAsia="PMingLiU" w:hAnsi="Arial" w:cs="Arial"/>
          <w:b/>
          <w:bCs/>
          <w:color w:val="000000"/>
          <w:kern w:val="0"/>
          <w:szCs w:val="21"/>
          <w:lang w:eastAsia="zh-TW"/>
        </w:rPr>
        <w:t>11</w:t>
      </w:r>
      <w:r w:rsidRPr="00A50CB4">
        <w:rPr>
          <w:rFonts w:ascii="Arial" w:eastAsia="PMingLiU" w:hAnsi="Arial" w:cs="Arial" w:hint="eastAsia"/>
          <w:b/>
          <w:bCs/>
          <w:color w:val="000000"/>
          <w:kern w:val="0"/>
          <w:szCs w:val="21"/>
          <w:lang w:eastAsia="zh-TW"/>
        </w:rPr>
        <w:t>月</w:t>
      </w:r>
      <w:r w:rsidRPr="00A50CB4">
        <w:rPr>
          <w:rFonts w:ascii="Arial" w:eastAsia="PMingLiU" w:hAnsi="Arial" w:cs="Arial"/>
          <w:b/>
          <w:bCs/>
          <w:color w:val="000000"/>
          <w:kern w:val="0"/>
          <w:szCs w:val="21"/>
          <w:lang w:eastAsia="zh-TW"/>
        </w:rPr>
        <w:t>5</w:t>
      </w:r>
      <w:r w:rsidRPr="00A50CB4">
        <w:rPr>
          <w:rFonts w:ascii="Arial" w:eastAsia="PMingLiU" w:hAnsi="Arial" w:cs="Arial" w:hint="eastAsia"/>
          <w:b/>
          <w:bCs/>
          <w:color w:val="000000"/>
          <w:kern w:val="0"/>
          <w:szCs w:val="21"/>
          <w:lang w:eastAsia="zh-TW"/>
        </w:rPr>
        <w:t>日至</w:t>
      </w:r>
      <w:r w:rsidRPr="00A50CB4">
        <w:rPr>
          <w:rFonts w:ascii="Arial" w:eastAsia="PMingLiU" w:hAnsi="Arial" w:cs="Arial"/>
          <w:b/>
          <w:bCs/>
          <w:color w:val="000000"/>
          <w:kern w:val="0"/>
          <w:szCs w:val="21"/>
          <w:lang w:eastAsia="zh-TW"/>
        </w:rPr>
        <w:t>7</w:t>
      </w:r>
      <w:r w:rsidRPr="00A50CB4">
        <w:rPr>
          <w:rFonts w:ascii="Arial" w:eastAsia="PMingLiU" w:hAnsi="Arial" w:cs="Arial" w:hint="eastAsia"/>
          <w:b/>
          <w:bCs/>
          <w:color w:val="000000"/>
          <w:kern w:val="0"/>
          <w:szCs w:val="21"/>
          <w:lang w:eastAsia="zh-TW"/>
        </w:rPr>
        <w:t>日</w:t>
      </w:r>
      <w:r w:rsidRPr="00A50CB4">
        <w:rPr>
          <w:rFonts w:ascii="Arial" w:eastAsia="PMingLiU" w:hAnsi="Arial" w:cs="Arial"/>
          <w:b/>
          <w:bCs/>
          <w:color w:val="000000"/>
          <w:kern w:val="0"/>
          <w:szCs w:val="21"/>
          <w:lang w:eastAsia="zh-TW"/>
        </w:rPr>
        <w:t xml:space="preserve"> </w:t>
      </w:r>
      <w:r w:rsidRPr="00A50CB4">
        <w:rPr>
          <w:rFonts w:ascii="Arial" w:eastAsia="PMingLiU" w:hAnsi="Arial" w:cs="Arial" w:hint="eastAsia"/>
          <w:b/>
          <w:bCs/>
          <w:color w:val="000000"/>
          <w:kern w:val="0"/>
          <w:szCs w:val="21"/>
          <w:lang w:eastAsia="zh-TW"/>
        </w:rPr>
        <w:t>地點：遼寧瀋陽</w:t>
      </w:r>
    </w:p>
    <w:p w:rsidR="00A50CB4" w:rsidRPr="00A50CB4" w:rsidRDefault="00A50CB4" w:rsidP="00A50CB4">
      <w:pPr>
        <w:widowControl/>
        <w:shd w:val="clear" w:color="auto" w:fill="FFFFFF"/>
        <w:spacing w:before="150" w:after="150" w:line="312" w:lineRule="auto"/>
        <w:ind w:left="150" w:right="150"/>
        <w:jc w:val="left"/>
        <w:rPr>
          <w:rFonts w:ascii="Arial" w:eastAsia="宋体" w:hAnsi="Arial" w:cs="Arial"/>
          <w:color w:val="000000"/>
          <w:kern w:val="0"/>
          <w:szCs w:val="21"/>
          <w:lang w:eastAsia="zh-TW"/>
        </w:rPr>
      </w:pPr>
      <w:r w:rsidRPr="00A50CB4">
        <w:rPr>
          <w:rFonts w:ascii="Arial" w:eastAsia="PMingLiU" w:hAnsi="Arial" w:cs="Arial" w:hint="eastAsia"/>
          <w:color w:val="000000"/>
          <w:kern w:val="0"/>
          <w:szCs w:val="21"/>
          <w:lang w:eastAsia="zh-TW"/>
        </w:rPr>
        <w:t xml:space="preserve">　　未來</w:t>
      </w:r>
      <w:r w:rsidRPr="00A50CB4">
        <w:rPr>
          <w:rFonts w:ascii="Arial" w:eastAsia="PMingLiU" w:hAnsi="Arial" w:cs="Arial"/>
          <w:color w:val="000000"/>
          <w:kern w:val="0"/>
          <w:szCs w:val="21"/>
          <w:lang w:eastAsia="zh-TW"/>
        </w:rPr>
        <w:t>20</w:t>
      </w:r>
      <w:r w:rsidRPr="00A50CB4">
        <w:rPr>
          <w:rFonts w:ascii="Arial" w:eastAsia="PMingLiU" w:hAnsi="Arial" w:cs="Arial" w:hint="eastAsia"/>
          <w:color w:val="000000"/>
          <w:kern w:val="0"/>
          <w:szCs w:val="21"/>
          <w:lang w:eastAsia="zh-TW"/>
        </w:rPr>
        <w:t>年，全球</w:t>
      </w:r>
      <w:r w:rsidRPr="00A50CB4">
        <w:rPr>
          <w:rFonts w:ascii="Arial" w:eastAsia="PMingLiU" w:hAnsi="Arial" w:cs="Arial"/>
          <w:color w:val="000000"/>
          <w:kern w:val="0"/>
          <w:szCs w:val="21"/>
          <w:lang w:eastAsia="zh-TW"/>
        </w:rPr>
        <w:t>50</w:t>
      </w:r>
      <w:r w:rsidRPr="00A50CB4">
        <w:rPr>
          <w:rFonts w:ascii="Arial" w:eastAsia="PMingLiU" w:hAnsi="Arial" w:cs="Arial" w:hint="eastAsia"/>
          <w:color w:val="000000"/>
          <w:kern w:val="0"/>
          <w:szCs w:val="21"/>
          <w:lang w:eastAsia="zh-TW"/>
        </w:rPr>
        <w:t>座級以上客機需求量為</w:t>
      </w:r>
      <w:r w:rsidRPr="00A50CB4">
        <w:rPr>
          <w:rFonts w:ascii="Arial" w:eastAsia="PMingLiU" w:hAnsi="Arial" w:cs="Arial"/>
          <w:color w:val="000000"/>
          <w:kern w:val="0"/>
          <w:szCs w:val="21"/>
          <w:lang w:eastAsia="zh-TW"/>
        </w:rPr>
        <w:t>33107</w:t>
      </w:r>
      <w:r w:rsidRPr="00A50CB4">
        <w:rPr>
          <w:rFonts w:ascii="Arial" w:eastAsia="PMingLiU" w:hAnsi="Arial" w:cs="Arial" w:hint="eastAsia"/>
          <w:color w:val="000000"/>
          <w:kern w:val="0"/>
          <w:szCs w:val="21"/>
          <w:lang w:eastAsia="zh-TW"/>
        </w:rPr>
        <w:t>架，價值</w:t>
      </w:r>
      <w:r w:rsidRPr="00A50CB4">
        <w:rPr>
          <w:rFonts w:ascii="Arial" w:eastAsia="PMingLiU" w:hAnsi="Arial" w:cs="Arial"/>
          <w:color w:val="000000"/>
          <w:kern w:val="0"/>
          <w:szCs w:val="21"/>
          <w:lang w:eastAsia="zh-TW"/>
        </w:rPr>
        <w:t>4.2</w:t>
      </w:r>
      <w:r w:rsidRPr="00A50CB4">
        <w:rPr>
          <w:rFonts w:ascii="Arial" w:eastAsia="PMingLiU" w:hAnsi="Arial" w:cs="Arial" w:hint="eastAsia"/>
          <w:color w:val="000000"/>
          <w:kern w:val="0"/>
          <w:szCs w:val="21"/>
          <w:lang w:eastAsia="zh-TW"/>
        </w:rPr>
        <w:t>萬億美元，我國幹線飛機需求量為</w:t>
      </w:r>
      <w:r w:rsidRPr="00A50CB4">
        <w:rPr>
          <w:rFonts w:ascii="Arial" w:eastAsia="PMingLiU" w:hAnsi="Arial" w:cs="Arial"/>
          <w:color w:val="000000"/>
          <w:kern w:val="0"/>
          <w:szCs w:val="21"/>
          <w:lang w:eastAsia="zh-TW"/>
        </w:rPr>
        <w:t>4631</w:t>
      </w:r>
      <w:r w:rsidRPr="00A50CB4">
        <w:rPr>
          <w:rFonts w:ascii="Arial" w:eastAsia="PMingLiU" w:hAnsi="Arial" w:cs="Arial" w:hint="eastAsia"/>
          <w:color w:val="000000"/>
          <w:kern w:val="0"/>
          <w:szCs w:val="21"/>
          <w:lang w:eastAsia="zh-TW"/>
        </w:rPr>
        <w:t>架，支線飛機為</w:t>
      </w:r>
      <w:r w:rsidRPr="00A50CB4">
        <w:rPr>
          <w:rFonts w:ascii="Arial" w:eastAsia="PMingLiU" w:hAnsi="Arial" w:cs="Arial"/>
          <w:color w:val="000000"/>
          <w:kern w:val="0"/>
          <w:szCs w:val="21"/>
          <w:lang w:eastAsia="zh-TW"/>
        </w:rPr>
        <w:t>726</w:t>
      </w:r>
      <w:r w:rsidRPr="00A50CB4">
        <w:rPr>
          <w:rFonts w:ascii="Arial" w:eastAsia="PMingLiU" w:hAnsi="Arial" w:cs="Arial" w:hint="eastAsia"/>
          <w:color w:val="000000"/>
          <w:kern w:val="0"/>
          <w:szCs w:val="21"/>
          <w:lang w:eastAsia="zh-TW"/>
        </w:rPr>
        <w:t>架，價值</w:t>
      </w:r>
      <w:r w:rsidRPr="00A50CB4">
        <w:rPr>
          <w:rFonts w:ascii="Arial" w:eastAsia="PMingLiU" w:hAnsi="Arial" w:cs="Arial"/>
          <w:color w:val="000000"/>
          <w:kern w:val="0"/>
          <w:szCs w:val="21"/>
          <w:lang w:eastAsia="zh-TW"/>
        </w:rPr>
        <w:t>6481</w:t>
      </w:r>
      <w:r w:rsidRPr="00A50CB4">
        <w:rPr>
          <w:rFonts w:ascii="Arial" w:eastAsia="PMingLiU" w:hAnsi="Arial" w:cs="Arial" w:hint="eastAsia"/>
          <w:color w:val="000000"/>
          <w:kern w:val="0"/>
          <w:szCs w:val="21"/>
          <w:lang w:eastAsia="zh-TW"/>
        </w:rPr>
        <w:t>億美元。此外，</w:t>
      </w:r>
      <w:r w:rsidRPr="00A50CB4">
        <w:rPr>
          <w:rFonts w:ascii="Arial" w:eastAsia="PMingLiU" w:hAnsi="Arial" w:cs="Arial"/>
          <w:color w:val="000000"/>
          <w:kern w:val="0"/>
          <w:szCs w:val="21"/>
          <w:lang w:eastAsia="zh-TW"/>
        </w:rPr>
        <w:t>2030</w:t>
      </w:r>
      <w:r w:rsidRPr="00A50CB4">
        <w:rPr>
          <w:rFonts w:ascii="Arial" w:eastAsia="PMingLiU" w:hAnsi="Arial" w:cs="Arial" w:hint="eastAsia"/>
          <w:color w:val="000000"/>
          <w:kern w:val="0"/>
          <w:szCs w:val="21"/>
          <w:lang w:eastAsia="zh-TW"/>
        </w:rPr>
        <w:t>年我國年人均乘機將達</w:t>
      </w:r>
      <w:r w:rsidRPr="00A50CB4">
        <w:rPr>
          <w:rFonts w:ascii="Arial" w:eastAsia="PMingLiU" w:hAnsi="Arial" w:cs="Arial"/>
          <w:color w:val="000000"/>
          <w:kern w:val="0"/>
          <w:szCs w:val="21"/>
          <w:lang w:eastAsia="zh-TW"/>
        </w:rPr>
        <w:t>1</w:t>
      </w:r>
      <w:r w:rsidRPr="00A50CB4">
        <w:rPr>
          <w:rFonts w:ascii="Arial" w:eastAsia="PMingLiU" w:hAnsi="Arial" w:cs="Arial" w:hint="eastAsia"/>
          <w:color w:val="000000"/>
          <w:kern w:val="0"/>
          <w:szCs w:val="21"/>
          <w:lang w:eastAsia="zh-TW"/>
        </w:rPr>
        <w:t>次，旅客運輸量達</w:t>
      </w:r>
      <w:r w:rsidRPr="00A50CB4">
        <w:rPr>
          <w:rFonts w:ascii="Arial" w:eastAsia="PMingLiU" w:hAnsi="Arial" w:cs="Arial"/>
          <w:color w:val="000000"/>
          <w:kern w:val="0"/>
          <w:szCs w:val="21"/>
          <w:lang w:eastAsia="zh-TW"/>
        </w:rPr>
        <w:t>15</w:t>
      </w:r>
      <w:r w:rsidRPr="00A50CB4">
        <w:rPr>
          <w:rFonts w:ascii="Arial" w:eastAsia="PMingLiU" w:hAnsi="Arial" w:cs="Arial" w:hint="eastAsia"/>
          <w:color w:val="000000"/>
          <w:kern w:val="0"/>
          <w:szCs w:val="21"/>
          <w:lang w:eastAsia="zh-TW"/>
        </w:rPr>
        <w:t>億人次，民航將成為大眾主要出行方式。未來十年內，民用飛機的年生產量將大幅增加</w:t>
      </w:r>
      <w:r w:rsidRPr="00A50CB4">
        <w:rPr>
          <w:rFonts w:ascii="Arial" w:eastAsia="PMingLiU" w:hAnsi="Arial" w:cs="Arial"/>
          <w:color w:val="000000"/>
          <w:kern w:val="0"/>
          <w:szCs w:val="21"/>
          <w:lang w:eastAsia="zh-TW"/>
        </w:rPr>
        <w:t>25%</w:t>
      </w:r>
      <w:r w:rsidRPr="00A50CB4">
        <w:rPr>
          <w:rFonts w:ascii="Arial" w:eastAsia="PMingLiU" w:hAnsi="Arial" w:cs="Arial" w:hint="eastAsia"/>
          <w:color w:val="000000"/>
          <w:kern w:val="0"/>
          <w:szCs w:val="21"/>
          <w:lang w:eastAsia="zh-TW"/>
        </w:rPr>
        <w:t>。在此背景下，民用飛機生產將呈現兩大趨勢和挑戰：新製造商的崛起和供應鏈的影響。同時，直升機和通用飛機也將形成龐大而成熟的市場。空客直升機和中航工業直升機將在未來</w:t>
      </w:r>
      <w:r w:rsidRPr="00A50CB4">
        <w:rPr>
          <w:rFonts w:ascii="Arial" w:eastAsia="PMingLiU" w:hAnsi="Arial" w:cs="Arial"/>
          <w:color w:val="000000"/>
          <w:kern w:val="0"/>
          <w:szCs w:val="21"/>
          <w:lang w:eastAsia="zh-TW"/>
        </w:rPr>
        <w:t>20</w:t>
      </w:r>
      <w:r w:rsidRPr="00A50CB4">
        <w:rPr>
          <w:rFonts w:ascii="Arial" w:eastAsia="PMingLiU" w:hAnsi="Arial" w:cs="Arial" w:hint="eastAsia"/>
          <w:color w:val="000000"/>
          <w:kern w:val="0"/>
          <w:szCs w:val="21"/>
          <w:lang w:eastAsia="zh-TW"/>
        </w:rPr>
        <w:t>年生產</w:t>
      </w:r>
      <w:r w:rsidRPr="00A50CB4">
        <w:rPr>
          <w:rFonts w:ascii="Arial" w:eastAsia="PMingLiU" w:hAnsi="Arial" w:cs="Arial"/>
          <w:color w:val="000000"/>
          <w:kern w:val="0"/>
          <w:szCs w:val="21"/>
          <w:lang w:eastAsia="zh-TW"/>
        </w:rPr>
        <w:t>1000</w:t>
      </w:r>
      <w:r w:rsidRPr="00A50CB4">
        <w:rPr>
          <w:rFonts w:ascii="Arial" w:eastAsia="PMingLiU" w:hAnsi="Arial" w:cs="Arial" w:hint="eastAsia"/>
          <w:color w:val="000000"/>
          <w:kern w:val="0"/>
          <w:szCs w:val="21"/>
          <w:lang w:eastAsia="zh-TW"/>
        </w:rPr>
        <w:t>架新型直升機。瑞士飛機製造商皮拉圖斯擬</w:t>
      </w:r>
      <w:r w:rsidRPr="00A50CB4">
        <w:rPr>
          <w:rFonts w:ascii="Arial" w:eastAsia="PMingLiU" w:hAnsi="Arial" w:cs="Arial"/>
          <w:color w:val="000000"/>
          <w:kern w:val="0"/>
          <w:szCs w:val="21"/>
          <w:lang w:eastAsia="zh-TW"/>
        </w:rPr>
        <w:t>4</w:t>
      </w:r>
      <w:r w:rsidRPr="00A50CB4">
        <w:rPr>
          <w:rFonts w:ascii="Arial" w:eastAsia="PMingLiU" w:hAnsi="Arial" w:cs="Arial" w:hint="eastAsia"/>
          <w:color w:val="000000"/>
          <w:kern w:val="0"/>
          <w:szCs w:val="21"/>
          <w:lang w:eastAsia="zh-TW"/>
        </w:rPr>
        <w:t>億美元在中國建立飛機生產線。</w:t>
      </w:r>
    </w:p>
    <w:p w:rsidR="00A50CB4" w:rsidRPr="00A50CB4" w:rsidRDefault="00A50CB4" w:rsidP="00A50CB4">
      <w:pPr>
        <w:widowControl/>
        <w:shd w:val="clear" w:color="auto" w:fill="FFFFFF"/>
        <w:spacing w:before="150" w:after="150" w:line="312" w:lineRule="auto"/>
        <w:ind w:left="150" w:right="150"/>
        <w:jc w:val="left"/>
        <w:rPr>
          <w:rFonts w:ascii="Arial" w:eastAsia="宋体" w:hAnsi="Arial" w:cs="Arial"/>
          <w:color w:val="000000"/>
          <w:kern w:val="0"/>
          <w:szCs w:val="21"/>
          <w:lang w:eastAsia="zh-TW"/>
        </w:rPr>
      </w:pPr>
      <w:r w:rsidRPr="00A50CB4">
        <w:rPr>
          <w:rFonts w:ascii="Arial" w:eastAsia="PMingLiU" w:hAnsi="Arial" w:cs="Arial" w:hint="eastAsia"/>
          <w:color w:val="000000"/>
          <w:kern w:val="0"/>
          <w:szCs w:val="21"/>
          <w:lang w:eastAsia="zh-TW"/>
        </w:rPr>
        <w:t xml:space="preserve">　　巨大的民用航空工業發展潛力也為民用航空製造產業提供了各類商機。為穩步推進國家商用飛機重大專項的相關工作，彙聚全球智慧，為民用飛機試驗與驗證、機載系統的發展及國內飛機專案的進展等問題分享真知灼見，中國航空製造高峰論壇計畫於</w:t>
      </w:r>
      <w:r w:rsidRPr="00A50CB4">
        <w:rPr>
          <w:rFonts w:ascii="Arial" w:eastAsia="PMingLiU" w:hAnsi="Arial" w:cs="Arial"/>
          <w:color w:val="000000"/>
          <w:kern w:val="0"/>
          <w:szCs w:val="21"/>
          <w:lang w:eastAsia="zh-TW"/>
        </w:rPr>
        <w:t>2014</w:t>
      </w:r>
      <w:r w:rsidRPr="00A50CB4">
        <w:rPr>
          <w:rFonts w:ascii="Arial" w:eastAsia="PMingLiU" w:hAnsi="Arial" w:cs="Arial" w:hint="eastAsia"/>
          <w:color w:val="000000"/>
          <w:kern w:val="0"/>
          <w:szCs w:val="21"/>
          <w:lang w:eastAsia="zh-TW"/>
        </w:rPr>
        <w:t>年</w:t>
      </w:r>
      <w:r w:rsidRPr="00A50CB4">
        <w:rPr>
          <w:rFonts w:ascii="Arial" w:eastAsia="PMingLiU" w:hAnsi="Arial" w:cs="Arial"/>
          <w:color w:val="000000"/>
          <w:kern w:val="0"/>
          <w:szCs w:val="21"/>
          <w:lang w:eastAsia="zh-TW"/>
        </w:rPr>
        <w:t>11</w:t>
      </w:r>
      <w:r w:rsidRPr="00A50CB4">
        <w:rPr>
          <w:rFonts w:ascii="Arial" w:eastAsia="PMingLiU" w:hAnsi="Arial" w:cs="Arial" w:hint="eastAsia"/>
          <w:color w:val="000000"/>
          <w:kern w:val="0"/>
          <w:szCs w:val="21"/>
          <w:lang w:eastAsia="zh-TW"/>
        </w:rPr>
        <w:t>月</w:t>
      </w:r>
      <w:r w:rsidRPr="00A50CB4">
        <w:rPr>
          <w:rFonts w:ascii="Arial" w:eastAsia="PMingLiU" w:hAnsi="Arial" w:cs="Arial"/>
          <w:color w:val="000000"/>
          <w:kern w:val="0"/>
          <w:szCs w:val="21"/>
          <w:lang w:eastAsia="zh-TW"/>
        </w:rPr>
        <w:t>5</w:t>
      </w:r>
      <w:r w:rsidRPr="00A50CB4">
        <w:rPr>
          <w:rFonts w:ascii="Arial" w:eastAsia="PMingLiU" w:hAnsi="Arial" w:cs="Arial" w:hint="eastAsia"/>
          <w:color w:val="000000"/>
          <w:kern w:val="0"/>
          <w:szCs w:val="21"/>
          <w:lang w:eastAsia="zh-TW"/>
        </w:rPr>
        <w:t>日至</w:t>
      </w:r>
      <w:r w:rsidRPr="00A50CB4">
        <w:rPr>
          <w:rFonts w:ascii="Arial" w:eastAsia="PMingLiU" w:hAnsi="Arial" w:cs="Arial"/>
          <w:color w:val="000000"/>
          <w:kern w:val="0"/>
          <w:szCs w:val="21"/>
          <w:lang w:eastAsia="zh-TW"/>
        </w:rPr>
        <w:t>7</w:t>
      </w:r>
      <w:r w:rsidRPr="00A50CB4">
        <w:rPr>
          <w:rFonts w:ascii="Arial" w:eastAsia="PMingLiU" w:hAnsi="Arial" w:cs="Arial" w:hint="eastAsia"/>
          <w:color w:val="000000"/>
          <w:kern w:val="0"/>
          <w:szCs w:val="21"/>
          <w:lang w:eastAsia="zh-TW"/>
        </w:rPr>
        <w:t>日在遼寧省瀋陽市召開。</w:t>
      </w:r>
    </w:p>
    <w:p w:rsidR="00A50CB4" w:rsidRPr="00A50CB4" w:rsidRDefault="00A50CB4" w:rsidP="00A50CB4">
      <w:pPr>
        <w:widowControl/>
        <w:shd w:val="clear" w:color="auto" w:fill="FFFFFF"/>
        <w:spacing w:before="150" w:after="150" w:line="312" w:lineRule="auto"/>
        <w:ind w:left="150" w:right="150"/>
        <w:jc w:val="left"/>
        <w:rPr>
          <w:rFonts w:ascii="Arial" w:eastAsia="宋体" w:hAnsi="Arial" w:cs="Arial"/>
          <w:color w:val="000000"/>
          <w:kern w:val="0"/>
          <w:szCs w:val="21"/>
          <w:lang w:eastAsia="zh-TW"/>
        </w:rPr>
      </w:pPr>
      <w:r w:rsidRPr="00A50CB4">
        <w:rPr>
          <w:rFonts w:ascii="Arial" w:eastAsia="PMingLiU" w:hAnsi="Arial" w:cs="Arial" w:hint="eastAsia"/>
          <w:color w:val="000000"/>
          <w:kern w:val="0"/>
          <w:szCs w:val="21"/>
          <w:lang w:eastAsia="zh-TW"/>
        </w:rPr>
        <w:t xml:space="preserve">　　本屆擬通過主題演講、商務洽談、展覽展示等多種方式，推動國內外同領域專家及有關單位的交流與合作。同時，借助中國航空市場增長優勢，吸引全球先進的飛機製造供應商赴會洽談新技術、新商機，穩步推進並完善我國民用飛機製造技術。</w:t>
      </w:r>
    </w:p>
    <w:p w:rsidR="00A50CB4" w:rsidRPr="00A50CB4" w:rsidRDefault="00A50CB4" w:rsidP="00A50CB4">
      <w:pPr>
        <w:widowControl/>
        <w:pBdr>
          <w:bottom w:val="dashed" w:sz="6" w:space="2" w:color="CCCCCC"/>
        </w:pBdr>
        <w:shd w:val="clear" w:color="auto" w:fill="FFFFFF"/>
        <w:spacing w:before="375" w:after="120"/>
        <w:ind w:left="120" w:right="120"/>
        <w:jc w:val="left"/>
        <w:outlineLvl w:val="4"/>
        <w:rPr>
          <w:rFonts w:ascii="Arial" w:eastAsia="宋体" w:hAnsi="Arial" w:cs="Arial"/>
          <w:b/>
          <w:bCs/>
          <w:color w:val="000000"/>
          <w:kern w:val="0"/>
          <w:szCs w:val="21"/>
        </w:rPr>
      </w:pPr>
      <w:r w:rsidRPr="00A50CB4">
        <w:rPr>
          <w:rFonts w:ascii="Arial" w:eastAsia="PMingLiU" w:hAnsi="Arial" w:cs="Arial" w:hint="eastAsia"/>
          <w:b/>
          <w:bCs/>
          <w:color w:val="000000"/>
          <w:kern w:val="0"/>
          <w:lang w:eastAsia="zh-TW"/>
        </w:rPr>
        <w:t>會議議題：</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下一代寬體客機研製技術的需求探討</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探究新舟</w:t>
      </w:r>
      <w:r w:rsidRPr="00A50CB4">
        <w:rPr>
          <w:rFonts w:ascii="Arial" w:eastAsia="PMingLiU" w:hAnsi="Arial" w:cs="Arial"/>
          <w:color w:val="000000"/>
          <w:kern w:val="0"/>
          <w:szCs w:val="21"/>
          <w:lang w:eastAsia="zh-TW"/>
        </w:rPr>
        <w:t>700</w:t>
      </w:r>
      <w:r w:rsidRPr="00A50CB4">
        <w:rPr>
          <w:rFonts w:ascii="Arial" w:eastAsia="PMingLiU" w:hAnsi="Arial" w:cs="Arial" w:hint="eastAsia"/>
          <w:color w:val="000000"/>
          <w:kern w:val="0"/>
          <w:szCs w:val="21"/>
          <w:lang w:eastAsia="zh-TW"/>
        </w:rPr>
        <w:t>支線飛機製造技術的變革與創新</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拓展海外飛機總裝線的機遇與挑戰</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中型直升機的發展及合作模式</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中法合作</w:t>
      </w:r>
      <w:r w:rsidRPr="00A50CB4">
        <w:rPr>
          <w:rFonts w:ascii="Arial" w:eastAsia="PMingLiU" w:hAnsi="Arial" w:cs="Arial"/>
          <w:color w:val="000000"/>
          <w:kern w:val="0"/>
          <w:szCs w:val="21"/>
          <w:lang w:eastAsia="zh-TW"/>
        </w:rPr>
        <w:t>--</w:t>
      </w:r>
      <w:r w:rsidRPr="00A50CB4">
        <w:rPr>
          <w:rFonts w:ascii="Arial" w:eastAsia="PMingLiU" w:hAnsi="Arial" w:cs="Arial" w:hint="eastAsia"/>
          <w:color w:val="000000"/>
          <w:kern w:val="0"/>
          <w:szCs w:val="21"/>
          <w:lang w:eastAsia="zh-TW"/>
        </w:rPr>
        <w:t>共同謀求迎合中國市場需求的飛機總裝規劃</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民用飛機試飛測試現狀及對策</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波音製造產能升級及與中國的合作</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中國商用飛機類比模擬系統建設中的技術需求</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數位化環境下民用飛機總裝技術的發展及需求</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民用航空的適航審定現狀與發展</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民用飛機高升力系統試驗驗證的現狀與挑戰</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燃油系統安全性改進的建模與驗證</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民機液壓系統的國際合作優勢</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lastRenderedPageBreak/>
        <w:t>民用飛機綜合化航空電子系統研究</w:t>
      </w:r>
    </w:p>
    <w:p w:rsidR="00A50CB4" w:rsidRP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color w:val="000000"/>
          <w:kern w:val="0"/>
          <w:szCs w:val="21"/>
        </w:rPr>
      </w:pPr>
      <w:r w:rsidRPr="00A50CB4">
        <w:rPr>
          <w:rFonts w:ascii="Arial" w:eastAsia="PMingLiU" w:hAnsi="Arial" w:cs="Arial" w:hint="eastAsia"/>
          <w:color w:val="000000"/>
          <w:kern w:val="0"/>
          <w:szCs w:val="21"/>
          <w:lang w:eastAsia="zh-TW"/>
        </w:rPr>
        <w:t>民用發動機健康測試及試驗</w:t>
      </w:r>
    </w:p>
    <w:p w:rsidR="00A50CB4" w:rsidRDefault="00A50CB4" w:rsidP="00A50CB4">
      <w:pPr>
        <w:widowControl/>
        <w:numPr>
          <w:ilvl w:val="0"/>
          <w:numId w:val="1"/>
        </w:numPr>
        <w:shd w:val="clear" w:color="auto" w:fill="FFFFFF"/>
        <w:spacing w:before="100" w:beforeAutospacing="1" w:after="100" w:afterAutospacing="1" w:line="312" w:lineRule="auto"/>
        <w:ind w:left="525"/>
        <w:jc w:val="left"/>
        <w:rPr>
          <w:rFonts w:ascii="Arial" w:eastAsia="宋体" w:hAnsi="Arial" w:cs="Arial" w:hint="eastAsia"/>
          <w:color w:val="000000"/>
          <w:kern w:val="0"/>
          <w:szCs w:val="21"/>
        </w:rPr>
      </w:pPr>
      <w:r w:rsidRPr="00A50CB4">
        <w:rPr>
          <w:rFonts w:ascii="Arial" w:eastAsia="PMingLiU" w:hAnsi="Arial" w:cs="Arial" w:hint="eastAsia"/>
          <w:color w:val="000000"/>
          <w:kern w:val="0"/>
          <w:szCs w:val="21"/>
          <w:lang w:eastAsia="zh-TW"/>
        </w:rPr>
        <w:t>民用航空製造商供應商管理及標準</w:t>
      </w:r>
    </w:p>
    <w:p w:rsidR="00E05473" w:rsidRPr="00E05473" w:rsidRDefault="00E05473" w:rsidP="00E05473">
      <w:pPr>
        <w:widowControl/>
        <w:shd w:val="clear" w:color="auto" w:fill="FFFFFF"/>
        <w:spacing w:before="100" w:beforeAutospacing="1" w:after="100" w:afterAutospacing="1" w:line="312" w:lineRule="auto"/>
        <w:ind w:left="525"/>
        <w:jc w:val="left"/>
        <w:rPr>
          <w:rFonts w:ascii="Arial" w:eastAsia="宋体" w:hAnsi="Arial" w:cs="Arial"/>
          <w:color w:val="000000"/>
          <w:kern w:val="0"/>
          <w:szCs w:val="21"/>
        </w:rPr>
      </w:pPr>
    </w:p>
    <w:p w:rsidR="00A50CB4" w:rsidRPr="00A50CB4" w:rsidRDefault="00E05473" w:rsidP="00A50CB4">
      <w:pPr>
        <w:widowControl/>
        <w:shd w:val="clear" w:color="auto" w:fill="FFFFFF"/>
        <w:spacing w:before="150" w:after="150" w:line="312" w:lineRule="auto"/>
        <w:ind w:left="150" w:right="150"/>
        <w:jc w:val="left"/>
        <w:rPr>
          <w:rFonts w:ascii="Arial" w:eastAsia="宋体" w:hAnsi="Arial" w:cs="Arial"/>
          <w:color w:val="000000"/>
          <w:kern w:val="0"/>
          <w:szCs w:val="21"/>
        </w:rPr>
      </w:pPr>
      <w:r w:rsidRPr="00E05473">
        <w:rPr>
          <w:rFonts w:ascii="Arial" w:eastAsia="PMingLiU" w:hAnsi="Arial" w:cs="Arial" w:hint="eastAsia"/>
          <w:b/>
          <w:bCs/>
          <w:color w:val="000000"/>
          <w:kern w:val="0"/>
          <w:szCs w:val="21"/>
          <w:lang w:eastAsia="zh-TW"/>
        </w:rPr>
        <w:t>報名</w:t>
      </w:r>
      <w:r w:rsidRPr="00A50CB4">
        <w:rPr>
          <w:rFonts w:ascii="Arial" w:eastAsia="PMingLiU" w:hAnsi="Arial" w:cs="Arial" w:hint="eastAsia"/>
          <w:b/>
          <w:bCs/>
          <w:color w:val="000000"/>
          <w:kern w:val="0"/>
          <w:szCs w:val="21"/>
          <w:lang w:eastAsia="zh-TW"/>
        </w:rPr>
        <w:t>方式：</w:t>
      </w:r>
    </w:p>
    <w:tbl>
      <w:tblPr>
        <w:tblW w:w="0" w:type="auto"/>
        <w:tblCellSpacing w:w="75" w:type="dxa"/>
        <w:tblCellMar>
          <w:top w:w="15" w:type="dxa"/>
          <w:left w:w="15" w:type="dxa"/>
          <w:bottom w:w="15" w:type="dxa"/>
          <w:right w:w="15" w:type="dxa"/>
        </w:tblCellMar>
        <w:tblLook w:val="04A0"/>
      </w:tblPr>
      <w:tblGrid>
        <w:gridCol w:w="261"/>
        <w:gridCol w:w="4451"/>
      </w:tblGrid>
      <w:tr w:rsidR="00A50CB4" w:rsidRPr="00A50CB4" w:rsidTr="00A50CB4">
        <w:trPr>
          <w:tblCellSpacing w:w="75" w:type="dxa"/>
        </w:trPr>
        <w:tc>
          <w:tcPr>
            <w:tcW w:w="0" w:type="auto"/>
            <w:vAlign w:val="center"/>
            <w:hideMark/>
          </w:tcPr>
          <w:p w:rsidR="00A50CB4" w:rsidRPr="00A50CB4" w:rsidRDefault="00A50CB4" w:rsidP="00A50CB4">
            <w:pPr>
              <w:widowControl/>
              <w:jc w:val="center"/>
              <w:rPr>
                <w:rFonts w:ascii="Arial" w:eastAsia="宋体" w:hAnsi="Arial" w:cs="Arial"/>
                <w:color w:val="000000"/>
                <w:kern w:val="0"/>
                <w:sz w:val="18"/>
                <w:szCs w:val="18"/>
              </w:rPr>
            </w:pPr>
          </w:p>
        </w:tc>
        <w:tc>
          <w:tcPr>
            <w:tcW w:w="0" w:type="auto"/>
            <w:vAlign w:val="center"/>
            <w:hideMark/>
          </w:tcPr>
          <w:p w:rsidR="00A50CB4" w:rsidRPr="00A50CB4" w:rsidRDefault="00E05473" w:rsidP="00A50CB4">
            <w:pPr>
              <w:widowControl/>
              <w:spacing w:before="150" w:after="150" w:line="312" w:lineRule="auto"/>
              <w:ind w:left="150" w:right="150"/>
              <w:jc w:val="left"/>
              <w:rPr>
                <w:rFonts w:ascii="Arial" w:eastAsia="宋体" w:hAnsi="Arial" w:cs="Arial"/>
                <w:color w:val="000000"/>
                <w:kern w:val="0"/>
                <w:sz w:val="18"/>
                <w:szCs w:val="18"/>
              </w:rPr>
            </w:pPr>
            <w:r w:rsidRPr="00A50CB4">
              <w:rPr>
                <w:rFonts w:ascii="Arial" w:eastAsia="PMingLiU" w:hAnsi="Arial" w:cs="Arial" w:hint="eastAsia"/>
                <w:color w:val="000000"/>
                <w:kern w:val="0"/>
                <w:sz w:val="18"/>
                <w:szCs w:val="18"/>
                <w:lang w:eastAsia="zh-TW"/>
              </w:rPr>
              <w:t>上海廣堯商務諮詢有限公司</w:t>
            </w:r>
          </w:p>
          <w:p w:rsidR="00A50CB4" w:rsidRPr="00A50CB4" w:rsidRDefault="00E05473" w:rsidP="00A50CB4">
            <w:pPr>
              <w:widowControl/>
              <w:spacing w:before="150" w:after="150" w:line="312" w:lineRule="auto"/>
              <w:ind w:left="150" w:right="150"/>
              <w:jc w:val="left"/>
              <w:rPr>
                <w:rFonts w:ascii="Arial" w:eastAsia="宋体" w:hAnsi="Arial" w:cs="Arial"/>
                <w:color w:val="000000"/>
                <w:kern w:val="0"/>
                <w:sz w:val="18"/>
                <w:szCs w:val="18"/>
              </w:rPr>
            </w:pPr>
            <w:r w:rsidRPr="00A50CB4">
              <w:rPr>
                <w:rFonts w:ascii="Arial" w:eastAsia="PMingLiU" w:hAnsi="Arial" w:cs="Arial" w:hint="eastAsia"/>
                <w:color w:val="000000"/>
                <w:kern w:val="0"/>
                <w:sz w:val="18"/>
                <w:szCs w:val="18"/>
                <w:lang w:eastAsia="zh-TW"/>
              </w:rPr>
              <w:t>上海市長寧區延安西路</w:t>
            </w:r>
            <w:r w:rsidRPr="00A50CB4">
              <w:rPr>
                <w:rFonts w:ascii="Arial" w:eastAsia="PMingLiU" w:hAnsi="Arial" w:cs="Arial"/>
                <w:color w:val="000000"/>
                <w:kern w:val="0"/>
                <w:sz w:val="18"/>
                <w:szCs w:val="18"/>
                <w:lang w:eastAsia="zh-TW"/>
              </w:rPr>
              <w:t>1600</w:t>
            </w:r>
            <w:r w:rsidRPr="00A50CB4">
              <w:rPr>
                <w:rFonts w:ascii="Arial" w:eastAsia="PMingLiU" w:hAnsi="Arial" w:cs="Arial" w:hint="eastAsia"/>
                <w:color w:val="000000"/>
                <w:kern w:val="0"/>
                <w:sz w:val="18"/>
                <w:szCs w:val="18"/>
                <w:lang w:eastAsia="zh-TW"/>
              </w:rPr>
              <w:t>號禾森商務中心</w:t>
            </w:r>
            <w:r w:rsidRPr="00A50CB4">
              <w:rPr>
                <w:rFonts w:ascii="Arial" w:eastAsia="PMingLiU" w:hAnsi="Arial" w:cs="Arial"/>
                <w:color w:val="000000"/>
                <w:kern w:val="0"/>
                <w:sz w:val="18"/>
                <w:szCs w:val="18"/>
                <w:lang w:eastAsia="zh-TW"/>
              </w:rPr>
              <w:t>607</w:t>
            </w:r>
          </w:p>
          <w:p w:rsidR="00E05473" w:rsidRPr="00A50CB4" w:rsidRDefault="00E05473" w:rsidP="00E05473">
            <w:pPr>
              <w:rPr>
                <w:rFonts w:ascii="Arial" w:eastAsia="宋体" w:hAnsi="Arial" w:cs="Arial"/>
                <w:color w:val="000000"/>
                <w:kern w:val="0"/>
                <w:szCs w:val="21"/>
              </w:rPr>
            </w:pPr>
            <w:r w:rsidRPr="00E05473">
              <w:rPr>
                <w:rFonts w:ascii="Arial" w:eastAsia="PMingLiU" w:hAnsi="Arial" w:cs="Arial"/>
                <w:color w:val="000000"/>
                <w:kern w:val="0"/>
                <w:sz w:val="18"/>
                <w:szCs w:val="18"/>
                <w:lang w:eastAsia="zh-TW"/>
              </w:rPr>
              <w:t xml:space="preserve">  </w:t>
            </w:r>
            <w:r w:rsidRPr="00E05473">
              <w:rPr>
                <w:rFonts w:ascii="Arial" w:eastAsia="PMingLiU" w:hAnsi="Arial" w:cs="Arial" w:hint="eastAsia"/>
                <w:color w:val="000000"/>
                <w:kern w:val="0"/>
                <w:sz w:val="18"/>
                <w:szCs w:val="18"/>
                <w:lang w:eastAsia="zh-TW"/>
              </w:rPr>
              <w:t>會議官網：</w:t>
            </w:r>
            <w:hyperlink r:id="rId7" w:history="1">
              <w:r w:rsidRPr="00E05473">
                <w:rPr>
                  <w:rStyle w:val="a6"/>
                  <w:rFonts w:eastAsia="PMingLiU"/>
                  <w:lang w:eastAsia="zh-TW"/>
                </w:rPr>
                <w:t>www.galleon-aerospace.com</w:t>
              </w:r>
            </w:hyperlink>
          </w:p>
          <w:p w:rsidR="00A50CB4" w:rsidRPr="00A50CB4" w:rsidRDefault="00E05473" w:rsidP="00A50CB4">
            <w:pPr>
              <w:widowControl/>
              <w:spacing w:before="150" w:after="150" w:line="312" w:lineRule="auto"/>
              <w:ind w:left="150" w:right="150"/>
              <w:jc w:val="left"/>
              <w:rPr>
                <w:rFonts w:ascii="Arial" w:eastAsia="宋体" w:hAnsi="Arial" w:cs="Arial"/>
                <w:color w:val="000000"/>
                <w:kern w:val="0"/>
                <w:sz w:val="18"/>
                <w:szCs w:val="18"/>
              </w:rPr>
            </w:pPr>
            <w:r w:rsidRPr="00E05473">
              <w:rPr>
                <w:rFonts w:ascii="Arial" w:eastAsia="PMingLiU" w:hAnsi="Arial" w:cs="Arial" w:hint="eastAsia"/>
                <w:color w:val="000000"/>
                <w:kern w:val="0"/>
                <w:sz w:val="18"/>
                <w:szCs w:val="18"/>
                <w:lang w:eastAsia="zh-TW"/>
              </w:rPr>
              <w:t>連絡人：</w:t>
            </w:r>
            <w:r w:rsidRPr="00A50CB4">
              <w:rPr>
                <w:rFonts w:ascii="Arial" w:eastAsia="PMingLiU" w:hAnsi="Arial" w:cs="Arial" w:hint="eastAsia"/>
                <w:color w:val="000000"/>
                <w:kern w:val="0"/>
                <w:sz w:val="18"/>
                <w:szCs w:val="18"/>
                <w:lang w:eastAsia="zh-TW"/>
              </w:rPr>
              <w:t>劉小姐（</w:t>
            </w:r>
            <w:r w:rsidRPr="00A50CB4">
              <w:rPr>
                <w:rFonts w:ascii="Arial" w:eastAsia="PMingLiU" w:hAnsi="Arial" w:cs="Arial"/>
                <w:color w:val="000000"/>
                <w:kern w:val="0"/>
                <w:sz w:val="18"/>
                <w:szCs w:val="18"/>
                <w:lang w:eastAsia="zh-TW"/>
              </w:rPr>
              <w:t>Olivia Lau</w:t>
            </w:r>
            <w:r w:rsidRPr="00A50CB4">
              <w:rPr>
                <w:rFonts w:ascii="Arial" w:eastAsia="PMingLiU" w:hAnsi="Arial" w:cs="Arial" w:hint="eastAsia"/>
                <w:color w:val="000000"/>
                <w:kern w:val="0"/>
                <w:sz w:val="18"/>
                <w:szCs w:val="18"/>
                <w:lang w:eastAsia="zh-TW"/>
              </w:rPr>
              <w:t>）</w:t>
            </w:r>
          </w:p>
          <w:p w:rsidR="00A50CB4" w:rsidRPr="00A50CB4" w:rsidRDefault="00E05473" w:rsidP="00A50CB4">
            <w:pPr>
              <w:widowControl/>
              <w:spacing w:before="150" w:after="150" w:line="312" w:lineRule="auto"/>
              <w:ind w:left="150" w:right="150"/>
              <w:jc w:val="left"/>
              <w:rPr>
                <w:rFonts w:ascii="Arial" w:eastAsia="宋体" w:hAnsi="Arial" w:cs="Arial"/>
                <w:color w:val="000000"/>
                <w:kern w:val="0"/>
                <w:sz w:val="18"/>
                <w:szCs w:val="18"/>
              </w:rPr>
            </w:pPr>
            <w:r w:rsidRPr="00A50CB4">
              <w:rPr>
                <w:rFonts w:ascii="Arial" w:eastAsia="PMingLiU" w:hAnsi="Arial" w:cs="Arial" w:hint="eastAsia"/>
                <w:color w:val="000000"/>
                <w:kern w:val="0"/>
                <w:sz w:val="18"/>
                <w:szCs w:val="18"/>
                <w:lang w:eastAsia="zh-TW"/>
              </w:rPr>
              <w:t>電話：</w:t>
            </w:r>
            <w:r w:rsidRPr="00A50CB4">
              <w:rPr>
                <w:rFonts w:ascii="Arial" w:eastAsia="PMingLiU" w:hAnsi="Arial" w:cs="Arial"/>
                <w:color w:val="000000"/>
                <w:kern w:val="0"/>
                <w:sz w:val="18"/>
                <w:szCs w:val="18"/>
                <w:lang w:eastAsia="zh-TW"/>
              </w:rPr>
              <w:t>86 21 51559030</w:t>
            </w:r>
          </w:p>
          <w:p w:rsidR="00A50CB4" w:rsidRPr="00A50CB4" w:rsidRDefault="00E05473" w:rsidP="00A50CB4">
            <w:pPr>
              <w:widowControl/>
              <w:spacing w:before="150" w:after="150" w:line="312" w:lineRule="auto"/>
              <w:ind w:left="150" w:right="150"/>
              <w:jc w:val="left"/>
              <w:rPr>
                <w:rFonts w:ascii="Arial" w:eastAsia="宋体" w:hAnsi="Arial" w:cs="Arial"/>
                <w:color w:val="000000"/>
                <w:kern w:val="0"/>
                <w:sz w:val="18"/>
                <w:szCs w:val="18"/>
              </w:rPr>
            </w:pPr>
            <w:r w:rsidRPr="00A50CB4">
              <w:rPr>
                <w:rFonts w:ascii="Arial" w:eastAsia="PMingLiU" w:hAnsi="Arial" w:cs="Arial" w:hint="eastAsia"/>
                <w:color w:val="000000"/>
                <w:kern w:val="0"/>
                <w:sz w:val="18"/>
                <w:szCs w:val="18"/>
                <w:lang w:eastAsia="zh-TW"/>
              </w:rPr>
              <w:t>郵箱：</w:t>
            </w:r>
            <w:r w:rsidRPr="00A50CB4">
              <w:rPr>
                <w:rFonts w:ascii="Arial" w:eastAsia="PMingLiU" w:hAnsi="Arial" w:cs="Arial"/>
                <w:color w:val="000000"/>
                <w:kern w:val="0"/>
                <w:sz w:val="18"/>
                <w:szCs w:val="18"/>
                <w:lang w:eastAsia="zh-TW"/>
              </w:rPr>
              <w:t>olivia@galleon.cc</w:t>
            </w:r>
          </w:p>
        </w:tc>
      </w:tr>
    </w:tbl>
    <w:p w:rsidR="001D21D8" w:rsidRPr="00A50CB4" w:rsidRDefault="001D21D8" w:rsidP="00A50CB4">
      <w:pPr>
        <w:widowControl/>
        <w:shd w:val="clear" w:color="auto" w:fill="FFFFFF"/>
        <w:spacing w:before="150" w:after="150" w:line="312" w:lineRule="auto"/>
        <w:ind w:left="150" w:right="150"/>
        <w:jc w:val="left"/>
      </w:pPr>
    </w:p>
    <w:sectPr w:rsidR="001D21D8" w:rsidRPr="00A50CB4" w:rsidSect="001D21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71E" w:rsidRDefault="00C4371E" w:rsidP="00E05473">
      <w:r>
        <w:separator/>
      </w:r>
    </w:p>
  </w:endnote>
  <w:endnote w:type="continuationSeparator" w:id="1">
    <w:p w:rsidR="00C4371E" w:rsidRDefault="00C4371E" w:rsidP="00E054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71E" w:rsidRDefault="00C4371E" w:rsidP="00E05473">
      <w:r>
        <w:separator/>
      </w:r>
    </w:p>
  </w:footnote>
  <w:footnote w:type="continuationSeparator" w:id="1">
    <w:p w:rsidR="00C4371E" w:rsidRDefault="00C4371E" w:rsidP="00E05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C5065"/>
    <w:multiLevelType w:val="multilevel"/>
    <w:tmpl w:val="D164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CB4"/>
    <w:rsid w:val="001D21D8"/>
    <w:rsid w:val="0058511A"/>
    <w:rsid w:val="00A50CB4"/>
    <w:rsid w:val="00C4371E"/>
    <w:rsid w:val="00E05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0CB4"/>
    <w:rPr>
      <w:b/>
      <w:bCs/>
    </w:rPr>
  </w:style>
  <w:style w:type="paragraph" w:styleId="a4">
    <w:name w:val="Normal (Web)"/>
    <w:basedOn w:val="a"/>
    <w:uiPriority w:val="99"/>
    <w:semiHidden/>
    <w:unhideWhenUsed/>
    <w:rsid w:val="00A50CB4"/>
    <w:pPr>
      <w:widowControl/>
      <w:spacing w:before="150" w:after="150" w:line="312" w:lineRule="auto"/>
      <w:ind w:left="150" w:right="150"/>
      <w:jc w:val="left"/>
    </w:pPr>
    <w:rPr>
      <w:rFonts w:ascii="Arial" w:eastAsia="宋体" w:hAnsi="Arial" w:cs="Arial"/>
      <w:kern w:val="0"/>
      <w:szCs w:val="21"/>
    </w:rPr>
  </w:style>
  <w:style w:type="paragraph" w:customStyle="1" w:styleId="ptab">
    <w:name w:val="ptab"/>
    <w:basedOn w:val="a"/>
    <w:rsid w:val="00A50CB4"/>
    <w:pPr>
      <w:widowControl/>
      <w:pBdr>
        <w:top w:val="single" w:sz="36" w:space="0" w:color="006699"/>
        <w:left w:val="single" w:sz="6" w:space="0" w:color="006699"/>
        <w:bottom w:val="single" w:sz="6" w:space="0" w:color="006699"/>
        <w:right w:val="single" w:sz="6" w:space="0" w:color="006699"/>
      </w:pBdr>
      <w:shd w:val="clear" w:color="auto" w:fill="EEEEEE"/>
      <w:spacing w:before="150" w:after="150" w:line="312" w:lineRule="auto"/>
      <w:ind w:left="150" w:right="150"/>
      <w:jc w:val="left"/>
    </w:pPr>
    <w:rPr>
      <w:rFonts w:ascii="Arial" w:eastAsia="宋体" w:hAnsi="Arial" w:cs="Arial"/>
      <w:kern w:val="0"/>
      <w:szCs w:val="21"/>
    </w:rPr>
  </w:style>
  <w:style w:type="paragraph" w:styleId="a5">
    <w:name w:val="Balloon Text"/>
    <w:basedOn w:val="a"/>
    <w:link w:val="Char"/>
    <w:uiPriority w:val="99"/>
    <w:semiHidden/>
    <w:unhideWhenUsed/>
    <w:rsid w:val="00A50CB4"/>
    <w:rPr>
      <w:sz w:val="18"/>
      <w:szCs w:val="18"/>
    </w:rPr>
  </w:style>
  <w:style w:type="character" w:customStyle="1" w:styleId="Char">
    <w:name w:val="批注框文本 Char"/>
    <w:basedOn w:val="a0"/>
    <w:link w:val="a5"/>
    <w:uiPriority w:val="99"/>
    <w:semiHidden/>
    <w:rsid w:val="00A50CB4"/>
    <w:rPr>
      <w:sz w:val="18"/>
      <w:szCs w:val="18"/>
    </w:rPr>
  </w:style>
  <w:style w:type="character" w:styleId="a6">
    <w:name w:val="Hyperlink"/>
    <w:basedOn w:val="a0"/>
    <w:uiPriority w:val="99"/>
    <w:semiHidden/>
    <w:unhideWhenUsed/>
    <w:rsid w:val="00A50CB4"/>
    <w:rPr>
      <w:color w:val="0000FF"/>
      <w:u w:val="single"/>
    </w:rPr>
  </w:style>
  <w:style w:type="paragraph" w:styleId="a7">
    <w:name w:val="List Paragraph"/>
    <w:basedOn w:val="a"/>
    <w:uiPriority w:val="34"/>
    <w:qFormat/>
    <w:rsid w:val="00A50CB4"/>
    <w:pPr>
      <w:ind w:firstLineChars="200" w:firstLine="420"/>
    </w:pPr>
  </w:style>
  <w:style w:type="paragraph" w:styleId="a8">
    <w:name w:val="header"/>
    <w:basedOn w:val="a"/>
    <w:link w:val="Char0"/>
    <w:uiPriority w:val="99"/>
    <w:semiHidden/>
    <w:unhideWhenUsed/>
    <w:rsid w:val="00E054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E05473"/>
    <w:rPr>
      <w:sz w:val="18"/>
      <w:szCs w:val="18"/>
    </w:rPr>
  </w:style>
  <w:style w:type="paragraph" w:styleId="a9">
    <w:name w:val="footer"/>
    <w:basedOn w:val="a"/>
    <w:link w:val="Char1"/>
    <w:uiPriority w:val="99"/>
    <w:semiHidden/>
    <w:unhideWhenUsed/>
    <w:rsid w:val="00E05473"/>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E05473"/>
    <w:rPr>
      <w:sz w:val="18"/>
      <w:szCs w:val="18"/>
    </w:rPr>
  </w:style>
</w:styles>
</file>

<file path=word/webSettings.xml><?xml version="1.0" encoding="utf-8"?>
<w:webSettings xmlns:r="http://schemas.openxmlformats.org/officeDocument/2006/relationships" xmlns:w="http://schemas.openxmlformats.org/wordprocessingml/2006/main">
  <w:divs>
    <w:div w:id="855652637">
      <w:bodyDiv w:val="1"/>
      <w:marLeft w:val="0"/>
      <w:marRight w:val="0"/>
      <w:marTop w:val="0"/>
      <w:marBottom w:val="0"/>
      <w:divBdr>
        <w:top w:val="none" w:sz="0" w:space="0" w:color="auto"/>
        <w:left w:val="none" w:sz="0" w:space="0" w:color="auto"/>
        <w:bottom w:val="none" w:sz="0" w:space="0" w:color="auto"/>
        <w:right w:val="none" w:sz="0" w:space="0" w:color="auto"/>
      </w:divBdr>
      <w:divsChild>
        <w:div w:id="2016492639">
          <w:marLeft w:val="0"/>
          <w:marRight w:val="0"/>
          <w:marTop w:val="0"/>
          <w:marBottom w:val="0"/>
          <w:divBdr>
            <w:top w:val="none" w:sz="0" w:space="0" w:color="auto"/>
            <w:left w:val="none" w:sz="0" w:space="0" w:color="auto"/>
            <w:bottom w:val="none" w:sz="0" w:space="0" w:color="auto"/>
            <w:right w:val="none" w:sz="0" w:space="0" w:color="auto"/>
          </w:divBdr>
          <w:divsChild>
            <w:div w:id="495533474">
              <w:marLeft w:val="0"/>
              <w:marRight w:val="0"/>
              <w:marTop w:val="0"/>
              <w:marBottom w:val="0"/>
              <w:divBdr>
                <w:top w:val="none" w:sz="0" w:space="0" w:color="auto"/>
                <w:left w:val="none" w:sz="0" w:space="0" w:color="auto"/>
                <w:bottom w:val="none" w:sz="0" w:space="0" w:color="auto"/>
                <w:right w:val="none" w:sz="0" w:space="0" w:color="auto"/>
              </w:divBdr>
              <w:divsChild>
                <w:div w:id="101345448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lleon-aero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2</cp:revision>
  <dcterms:created xsi:type="dcterms:W3CDTF">2014-07-28T08:37:00Z</dcterms:created>
  <dcterms:modified xsi:type="dcterms:W3CDTF">2014-07-28T09:02:00Z</dcterms:modified>
</cp:coreProperties>
</file>