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172" w:rsidRDefault="00B0243E">
      <w:pPr>
        <w:pStyle w:val="Body"/>
        <w:jc w:val="center"/>
        <w:rPr>
          <w:b/>
          <w:bCs/>
          <w:sz w:val="30"/>
          <w:szCs w:val="30"/>
        </w:rPr>
      </w:pPr>
      <w:r>
        <w:rPr>
          <w:b/>
          <w:bCs/>
          <w:sz w:val="30"/>
          <w:szCs w:val="30"/>
          <w:lang w:eastAsia="zh-TW"/>
        </w:rPr>
        <w:t>2015</w:t>
      </w:r>
      <w:r w:rsidRPr="00B0243E">
        <w:rPr>
          <w:rFonts w:eastAsia="PMingLiU" w:hint="cs"/>
          <w:b/>
          <w:bCs/>
          <w:sz w:val="30"/>
          <w:szCs w:val="30"/>
          <w:lang w:eastAsia="zh-TW"/>
        </w:rPr>
        <w:t>民用航空工業論壇暨第六屆航空製造系列論壇</w:t>
      </w:r>
    </w:p>
    <w:p w:rsidR="00D00172" w:rsidRDefault="00B0243E">
      <w:pPr>
        <w:pStyle w:val="Body"/>
        <w:jc w:val="right"/>
        <w:rPr>
          <w:sz w:val="24"/>
          <w:szCs w:val="24"/>
          <w:lang w:eastAsia="zh-TW"/>
        </w:rPr>
      </w:pPr>
      <w:r>
        <w:rPr>
          <w:rFonts w:hAnsi="Helvetica"/>
          <w:sz w:val="24"/>
          <w:szCs w:val="24"/>
          <w:lang w:eastAsia="zh-TW"/>
        </w:rPr>
        <w:tab/>
        <w:t>——</w:t>
      </w:r>
      <w:r w:rsidRPr="00B0243E">
        <w:rPr>
          <w:rFonts w:eastAsia="PMingLiU" w:hint="cs"/>
          <w:sz w:val="24"/>
          <w:szCs w:val="24"/>
          <w:lang w:eastAsia="zh-TW"/>
        </w:rPr>
        <w:t>更先進，更安全。為新一代的國產大飛機助力</w:t>
      </w:r>
    </w:p>
    <w:p w:rsidR="00D00172" w:rsidRDefault="00B0243E">
      <w:pPr>
        <w:pStyle w:val="Body"/>
        <w:jc w:val="right"/>
        <w:rPr>
          <w:sz w:val="24"/>
          <w:szCs w:val="24"/>
          <w:lang w:eastAsia="zh-TW"/>
        </w:rPr>
      </w:pPr>
      <w:r>
        <w:rPr>
          <w:sz w:val="24"/>
          <w:szCs w:val="24"/>
          <w:lang w:eastAsia="zh-TW"/>
        </w:rPr>
        <w:t>2015</w:t>
      </w:r>
      <w:r w:rsidRPr="00B0243E">
        <w:rPr>
          <w:rFonts w:eastAsia="PMingLiU" w:hint="cs"/>
          <w:sz w:val="24"/>
          <w:szCs w:val="24"/>
          <w:lang w:eastAsia="zh-TW"/>
        </w:rPr>
        <w:t>年</w:t>
      </w:r>
      <w:r>
        <w:rPr>
          <w:sz w:val="24"/>
          <w:szCs w:val="24"/>
          <w:lang w:eastAsia="zh-TW"/>
        </w:rPr>
        <w:t>5</w:t>
      </w:r>
      <w:r w:rsidRPr="00B0243E">
        <w:rPr>
          <w:rFonts w:eastAsia="PMingLiU" w:hint="cs"/>
          <w:sz w:val="24"/>
          <w:szCs w:val="24"/>
          <w:lang w:eastAsia="zh-TW"/>
        </w:rPr>
        <w:t>月</w:t>
      </w:r>
      <w:r>
        <w:rPr>
          <w:sz w:val="24"/>
          <w:szCs w:val="24"/>
          <w:lang w:eastAsia="zh-TW"/>
        </w:rPr>
        <w:t>13</w:t>
      </w:r>
      <w:r w:rsidRPr="00B0243E">
        <w:rPr>
          <w:rFonts w:eastAsia="PMingLiU" w:hint="cs"/>
          <w:sz w:val="24"/>
          <w:szCs w:val="24"/>
          <w:lang w:eastAsia="zh-TW"/>
        </w:rPr>
        <w:t>日至</w:t>
      </w:r>
      <w:r>
        <w:rPr>
          <w:sz w:val="24"/>
          <w:szCs w:val="24"/>
          <w:lang w:eastAsia="zh-TW"/>
        </w:rPr>
        <w:t>14</w:t>
      </w:r>
      <w:r w:rsidRPr="00B0243E">
        <w:rPr>
          <w:rFonts w:eastAsia="PMingLiU" w:hint="cs"/>
          <w:sz w:val="24"/>
          <w:szCs w:val="24"/>
          <w:lang w:eastAsia="zh-TW"/>
        </w:rPr>
        <w:t>日，中國上海</w:t>
      </w:r>
    </w:p>
    <w:p w:rsidR="00D00172" w:rsidRDefault="00D00172">
      <w:pPr>
        <w:pStyle w:val="Body"/>
        <w:jc w:val="right"/>
        <w:rPr>
          <w:sz w:val="24"/>
          <w:szCs w:val="24"/>
          <w:lang w:eastAsia="zh-TW"/>
        </w:rPr>
      </w:pPr>
    </w:p>
    <w:p w:rsidR="00D00172" w:rsidRDefault="00B0243E">
      <w:pPr>
        <w:pStyle w:val="Body"/>
        <w:rPr>
          <w:sz w:val="24"/>
          <w:szCs w:val="24"/>
        </w:rPr>
      </w:pPr>
      <w:r w:rsidRPr="00B0243E">
        <w:rPr>
          <w:rFonts w:eastAsia="PMingLiU" w:hint="cs"/>
          <w:sz w:val="24"/>
          <w:szCs w:val="24"/>
          <w:lang w:eastAsia="zh-TW"/>
        </w:rPr>
        <w:t>一、背景</w:t>
      </w:r>
    </w:p>
    <w:p w:rsidR="00D00172" w:rsidRDefault="00B0243E">
      <w:pPr>
        <w:pStyle w:val="Body"/>
        <w:rPr>
          <w:sz w:val="24"/>
          <w:szCs w:val="24"/>
          <w:lang w:eastAsia="zh-TW"/>
        </w:rPr>
      </w:pPr>
      <w:r w:rsidRPr="00B0243E">
        <w:rPr>
          <w:rFonts w:eastAsia="PMingLiU"/>
          <w:sz w:val="24"/>
          <w:szCs w:val="24"/>
          <w:lang w:eastAsia="zh-TW"/>
        </w:rPr>
        <w:tab/>
      </w:r>
      <w:r w:rsidRPr="00B0243E">
        <w:rPr>
          <w:rFonts w:eastAsia="PMingLiU" w:hint="cs"/>
          <w:sz w:val="24"/>
          <w:szCs w:val="24"/>
          <w:lang w:eastAsia="zh-TW"/>
        </w:rPr>
        <w:t>據中國商用飛機有限責任公司最新的行業預測，在未來</w:t>
      </w:r>
      <w:r>
        <w:rPr>
          <w:sz w:val="24"/>
          <w:szCs w:val="24"/>
          <w:lang w:eastAsia="zh-TW"/>
        </w:rPr>
        <w:t>20</w:t>
      </w:r>
      <w:r w:rsidRPr="00B0243E">
        <w:rPr>
          <w:rFonts w:eastAsia="PMingLiU" w:hint="cs"/>
          <w:sz w:val="24"/>
          <w:szCs w:val="24"/>
          <w:lang w:eastAsia="zh-TW"/>
        </w:rPr>
        <w:t>年，中國將會需要新增</w:t>
      </w:r>
      <w:r>
        <w:rPr>
          <w:sz w:val="24"/>
          <w:szCs w:val="24"/>
          <w:lang w:eastAsia="zh-TW"/>
        </w:rPr>
        <w:t>5357</w:t>
      </w:r>
      <w:r w:rsidRPr="00B0243E">
        <w:rPr>
          <w:rFonts w:eastAsia="PMingLiU" w:hint="cs"/>
          <w:sz w:val="24"/>
          <w:szCs w:val="24"/>
          <w:lang w:eastAsia="zh-TW"/>
        </w:rPr>
        <w:t>架民用飛機來滿足不斷增長的運力需要，而這一數位也和近期民航局公佈的預測不謀而合。不僅如此，空客和波音都將中國視為在未來極具增長潛力的市場，並且逐漸將製造的重心向國內市場傾斜，與國內的航空製造企業展開深度的合作，比如空客不斷拓展的</w:t>
      </w:r>
      <w:r>
        <w:rPr>
          <w:sz w:val="24"/>
          <w:szCs w:val="24"/>
          <w:lang w:eastAsia="zh-TW"/>
        </w:rPr>
        <w:t>A320</w:t>
      </w:r>
      <w:r w:rsidRPr="00B0243E">
        <w:rPr>
          <w:rFonts w:eastAsia="PMingLiU" w:hint="cs"/>
          <w:sz w:val="24"/>
          <w:szCs w:val="24"/>
          <w:lang w:eastAsia="zh-TW"/>
        </w:rPr>
        <w:t>總裝線和</w:t>
      </w:r>
      <w:r>
        <w:rPr>
          <w:sz w:val="24"/>
          <w:szCs w:val="24"/>
          <w:lang w:eastAsia="zh-TW"/>
        </w:rPr>
        <w:t>A330</w:t>
      </w:r>
      <w:r w:rsidRPr="00B0243E">
        <w:rPr>
          <w:rFonts w:eastAsia="PMingLiU" w:hint="cs"/>
          <w:sz w:val="24"/>
          <w:szCs w:val="24"/>
          <w:lang w:eastAsia="zh-TW"/>
        </w:rPr>
        <w:t>塗裝線。</w:t>
      </w:r>
    </w:p>
    <w:p w:rsidR="00D00172" w:rsidRDefault="00D00172">
      <w:pPr>
        <w:pStyle w:val="Body"/>
        <w:rPr>
          <w:sz w:val="24"/>
          <w:szCs w:val="24"/>
          <w:lang w:eastAsia="zh-TW"/>
        </w:rPr>
      </w:pPr>
    </w:p>
    <w:p w:rsidR="00D00172" w:rsidRDefault="00B0243E">
      <w:pPr>
        <w:pStyle w:val="Body"/>
        <w:rPr>
          <w:sz w:val="24"/>
          <w:szCs w:val="24"/>
          <w:lang w:eastAsia="zh-TW"/>
        </w:rPr>
      </w:pPr>
      <w:r w:rsidRPr="00B0243E">
        <w:rPr>
          <w:rFonts w:eastAsia="PMingLiU"/>
          <w:sz w:val="24"/>
          <w:szCs w:val="24"/>
          <w:lang w:eastAsia="zh-TW"/>
        </w:rPr>
        <w:tab/>
      </w:r>
      <w:r w:rsidRPr="00B0243E">
        <w:rPr>
          <w:rFonts w:eastAsia="PMingLiU" w:hint="cs"/>
          <w:sz w:val="24"/>
          <w:szCs w:val="24"/>
          <w:lang w:eastAsia="zh-TW"/>
        </w:rPr>
        <w:t>在</w:t>
      </w:r>
      <w:r>
        <w:rPr>
          <w:sz w:val="24"/>
          <w:szCs w:val="24"/>
          <w:lang w:eastAsia="zh-TW"/>
        </w:rPr>
        <w:t>2015</w:t>
      </w:r>
      <w:r w:rsidRPr="00B0243E">
        <w:rPr>
          <w:rFonts w:eastAsia="PMingLiU" w:hint="cs"/>
          <w:sz w:val="24"/>
          <w:szCs w:val="24"/>
          <w:lang w:eastAsia="zh-TW"/>
        </w:rPr>
        <w:t>年，中國民航工業將會迎來大發展，</w:t>
      </w:r>
      <w:r>
        <w:rPr>
          <w:sz w:val="24"/>
          <w:szCs w:val="24"/>
          <w:lang w:eastAsia="zh-TW"/>
        </w:rPr>
        <w:t>C919</w:t>
      </w:r>
      <w:r w:rsidRPr="00B0243E">
        <w:rPr>
          <w:rFonts w:eastAsia="PMingLiU" w:hint="cs"/>
          <w:sz w:val="24"/>
          <w:szCs w:val="24"/>
          <w:lang w:eastAsia="zh-TW"/>
        </w:rPr>
        <w:t>預計於年底完成首飛，中俄合作的寬體客機專案也會正式立項進入設計階段，新舟</w:t>
      </w:r>
      <w:r>
        <w:rPr>
          <w:sz w:val="24"/>
          <w:szCs w:val="24"/>
          <w:lang w:eastAsia="zh-TW"/>
        </w:rPr>
        <w:t>700</w:t>
      </w:r>
      <w:r w:rsidRPr="00B0243E">
        <w:rPr>
          <w:rFonts w:eastAsia="PMingLiU" w:hint="cs"/>
          <w:sz w:val="24"/>
          <w:szCs w:val="24"/>
          <w:lang w:eastAsia="zh-TW"/>
        </w:rPr>
        <w:t>渦槳支線飛機也將完成細節設計並進入生產階段。同時，</w:t>
      </w:r>
      <w:r>
        <w:rPr>
          <w:sz w:val="24"/>
          <w:szCs w:val="24"/>
          <w:lang w:eastAsia="zh-TW"/>
        </w:rPr>
        <w:t>1000</w:t>
      </w:r>
      <w:r w:rsidRPr="00B0243E">
        <w:rPr>
          <w:rFonts w:eastAsia="PMingLiU" w:hint="cs"/>
          <w:sz w:val="24"/>
          <w:szCs w:val="24"/>
          <w:lang w:eastAsia="zh-TW"/>
        </w:rPr>
        <w:t>米以下低空空域的開放將會刺激通用航空市場迎來新一輪的發展，而中法合作的直</w:t>
      </w:r>
      <w:r>
        <w:rPr>
          <w:sz w:val="24"/>
          <w:szCs w:val="24"/>
          <w:lang w:eastAsia="zh-TW"/>
        </w:rPr>
        <w:t>-15</w:t>
      </w:r>
      <w:r w:rsidRPr="00B0243E">
        <w:rPr>
          <w:rFonts w:eastAsia="PMingLiU" w:hint="cs"/>
          <w:sz w:val="24"/>
          <w:szCs w:val="24"/>
          <w:lang w:eastAsia="zh-TW"/>
        </w:rPr>
        <w:t>型直升機和在珠海航展上新亮相的</w:t>
      </w:r>
      <w:r>
        <w:rPr>
          <w:sz w:val="24"/>
          <w:szCs w:val="24"/>
          <w:lang w:eastAsia="zh-TW"/>
        </w:rPr>
        <w:t>3</w:t>
      </w:r>
      <w:r w:rsidRPr="00B0243E">
        <w:rPr>
          <w:rFonts w:eastAsia="PMingLiU" w:hint="cs"/>
          <w:sz w:val="24"/>
          <w:szCs w:val="24"/>
          <w:lang w:eastAsia="zh-TW"/>
        </w:rPr>
        <w:t>噸級直升機（</w:t>
      </w:r>
      <w:r>
        <w:rPr>
          <w:sz w:val="24"/>
          <w:szCs w:val="24"/>
          <w:lang w:eastAsia="zh-TW"/>
        </w:rPr>
        <w:t>AC3X2</w:t>
      </w:r>
      <w:r w:rsidRPr="00B0243E">
        <w:rPr>
          <w:rFonts w:eastAsia="PMingLiU" w:hint="cs"/>
          <w:sz w:val="24"/>
          <w:szCs w:val="24"/>
          <w:lang w:eastAsia="zh-TW"/>
        </w:rPr>
        <w:t>）都為直升機市場的發展注入新動力。而為了淘汰落後產能，加速產業結構轉型，智慧製造這一新概念得到了廣泛的關注，並且被認為將會成為中國航空製造業在新時期的發展趨勢。</w:t>
      </w:r>
    </w:p>
    <w:p w:rsidR="00D00172" w:rsidRDefault="00D00172">
      <w:pPr>
        <w:pStyle w:val="Body"/>
        <w:rPr>
          <w:sz w:val="24"/>
          <w:szCs w:val="24"/>
          <w:lang w:eastAsia="zh-TW"/>
        </w:rPr>
      </w:pPr>
    </w:p>
    <w:p w:rsidR="00D00172" w:rsidRDefault="00B0243E">
      <w:pPr>
        <w:pStyle w:val="Body"/>
        <w:rPr>
          <w:sz w:val="24"/>
          <w:szCs w:val="24"/>
          <w:lang w:eastAsia="zh-TW"/>
        </w:rPr>
      </w:pPr>
      <w:r w:rsidRPr="00B0243E">
        <w:rPr>
          <w:rFonts w:eastAsia="PMingLiU"/>
          <w:sz w:val="24"/>
          <w:szCs w:val="24"/>
          <w:lang w:eastAsia="zh-TW"/>
        </w:rPr>
        <w:tab/>
      </w:r>
      <w:r w:rsidRPr="00B0243E">
        <w:rPr>
          <w:rFonts w:eastAsia="PMingLiU" w:hint="cs"/>
          <w:sz w:val="24"/>
          <w:szCs w:val="24"/>
          <w:lang w:eastAsia="zh-TW"/>
        </w:rPr>
        <w:t>為推動國內航空製造業發展，由中國航空學會主辦，由中國商用飛機有限責任公司大力支持，上海廣堯商務諮詢有限公司承辦的</w:t>
      </w:r>
      <w:r>
        <w:rPr>
          <w:rFonts w:hAnsi="Helvetica"/>
          <w:sz w:val="24"/>
          <w:szCs w:val="24"/>
          <w:lang w:eastAsia="zh-TW"/>
        </w:rPr>
        <w:t>“</w:t>
      </w:r>
      <w:r>
        <w:rPr>
          <w:sz w:val="24"/>
          <w:szCs w:val="24"/>
          <w:lang w:eastAsia="zh-TW"/>
        </w:rPr>
        <w:t>2015</w:t>
      </w:r>
      <w:r w:rsidRPr="00B0243E">
        <w:rPr>
          <w:rFonts w:eastAsia="PMingLiU" w:hint="cs"/>
          <w:sz w:val="24"/>
          <w:szCs w:val="24"/>
          <w:lang w:eastAsia="zh-TW"/>
        </w:rPr>
        <w:t>民用航空工業論壇暨第六屆航空工業製造論壇</w:t>
      </w:r>
      <w:r>
        <w:rPr>
          <w:rFonts w:hAnsi="Helvetica"/>
          <w:sz w:val="24"/>
          <w:szCs w:val="24"/>
          <w:lang w:eastAsia="zh-TW"/>
        </w:rPr>
        <w:t xml:space="preserve">” </w:t>
      </w:r>
      <w:r w:rsidRPr="00B0243E">
        <w:rPr>
          <w:rFonts w:eastAsia="PMingLiU" w:hint="cs"/>
          <w:sz w:val="24"/>
          <w:szCs w:val="24"/>
          <w:lang w:eastAsia="zh-TW"/>
        </w:rPr>
        <w:t>（以下簡稱峰會）將於</w:t>
      </w:r>
      <w:r>
        <w:rPr>
          <w:sz w:val="24"/>
          <w:szCs w:val="24"/>
          <w:lang w:eastAsia="zh-TW"/>
        </w:rPr>
        <w:t>2015</w:t>
      </w:r>
      <w:r w:rsidRPr="00B0243E">
        <w:rPr>
          <w:rFonts w:eastAsia="PMingLiU" w:hint="cs"/>
          <w:sz w:val="24"/>
          <w:szCs w:val="24"/>
          <w:lang w:eastAsia="zh-TW"/>
        </w:rPr>
        <w:t>年</w:t>
      </w:r>
      <w:r>
        <w:rPr>
          <w:sz w:val="24"/>
          <w:szCs w:val="24"/>
          <w:lang w:eastAsia="zh-TW"/>
        </w:rPr>
        <w:t>5</w:t>
      </w:r>
      <w:r w:rsidRPr="00B0243E">
        <w:rPr>
          <w:rFonts w:eastAsia="PMingLiU" w:hint="cs"/>
          <w:sz w:val="24"/>
          <w:szCs w:val="24"/>
          <w:lang w:eastAsia="zh-TW"/>
        </w:rPr>
        <w:t>月</w:t>
      </w:r>
      <w:r>
        <w:rPr>
          <w:sz w:val="24"/>
          <w:szCs w:val="24"/>
          <w:lang w:eastAsia="zh-TW"/>
        </w:rPr>
        <w:t>13</w:t>
      </w:r>
      <w:r w:rsidRPr="00B0243E">
        <w:rPr>
          <w:rFonts w:eastAsia="PMingLiU" w:hint="cs"/>
          <w:sz w:val="24"/>
          <w:szCs w:val="24"/>
          <w:lang w:eastAsia="zh-TW"/>
        </w:rPr>
        <w:t>日至</w:t>
      </w:r>
      <w:r>
        <w:rPr>
          <w:sz w:val="24"/>
          <w:szCs w:val="24"/>
          <w:lang w:eastAsia="zh-TW"/>
        </w:rPr>
        <w:t>14</w:t>
      </w:r>
      <w:r w:rsidRPr="00B0243E">
        <w:rPr>
          <w:rFonts w:eastAsia="PMingLiU" w:hint="cs"/>
          <w:sz w:val="24"/>
          <w:szCs w:val="24"/>
          <w:lang w:eastAsia="zh-TW"/>
        </w:rPr>
        <w:t>日在上海隆重召開。本屆活動將繼續致力於探討全球最先進的航空製造理念以及最新技術的應用，並針對智慧製造，加工工藝，高性能航空材料，檢測與適航，</w:t>
      </w:r>
      <w:r>
        <w:rPr>
          <w:sz w:val="24"/>
          <w:szCs w:val="24"/>
          <w:lang w:eastAsia="zh-TW"/>
        </w:rPr>
        <w:t>OEM</w:t>
      </w:r>
      <w:r w:rsidRPr="00B0243E">
        <w:rPr>
          <w:rFonts w:eastAsia="PMingLiU" w:hint="cs"/>
          <w:sz w:val="24"/>
          <w:szCs w:val="24"/>
          <w:lang w:eastAsia="zh-TW"/>
        </w:rPr>
        <w:t>管理等方面的議題促進企業間的項目合作。參會代表將會通過主題演講，互動小組討論，展覽展示，一對一商務洽談和實地考察等諸多形式，深入瞭解國內民用航空工業在新形勢下的發展趨勢及專案動態。</w:t>
      </w:r>
    </w:p>
    <w:p w:rsidR="00D00172" w:rsidRDefault="00B0243E">
      <w:pPr>
        <w:pStyle w:val="Body"/>
        <w:rPr>
          <w:sz w:val="24"/>
          <w:szCs w:val="24"/>
          <w:lang w:eastAsia="zh-TW"/>
        </w:rPr>
      </w:pPr>
      <w:r>
        <w:rPr>
          <w:sz w:val="24"/>
          <w:szCs w:val="24"/>
          <w:lang w:eastAsia="zh-TW"/>
        </w:rPr>
        <w:tab/>
      </w:r>
    </w:p>
    <w:p w:rsidR="00D00172" w:rsidRDefault="00B0243E">
      <w:pPr>
        <w:pStyle w:val="Body"/>
        <w:rPr>
          <w:sz w:val="24"/>
          <w:szCs w:val="24"/>
          <w:lang w:eastAsia="zh-TW"/>
        </w:rPr>
      </w:pPr>
      <w:r w:rsidRPr="00B0243E">
        <w:rPr>
          <w:rFonts w:eastAsia="PMingLiU" w:hint="cs"/>
          <w:sz w:val="24"/>
          <w:szCs w:val="24"/>
          <w:lang w:eastAsia="zh-TW"/>
        </w:rPr>
        <w:t>二、論壇組織架構</w:t>
      </w:r>
    </w:p>
    <w:p w:rsidR="00D00172" w:rsidRDefault="00D00172">
      <w:pPr>
        <w:pStyle w:val="Body"/>
        <w:rPr>
          <w:sz w:val="24"/>
          <w:szCs w:val="24"/>
          <w:lang w:eastAsia="zh-TW"/>
        </w:rPr>
      </w:pPr>
    </w:p>
    <w:p w:rsidR="00D00172" w:rsidRDefault="00B0243E">
      <w:pPr>
        <w:pStyle w:val="Body"/>
        <w:rPr>
          <w:sz w:val="24"/>
          <w:szCs w:val="24"/>
        </w:rPr>
      </w:pPr>
      <w:r w:rsidRPr="00B0243E">
        <w:rPr>
          <w:rFonts w:eastAsia="PMingLiU" w:hint="cs"/>
          <w:sz w:val="24"/>
          <w:szCs w:val="24"/>
          <w:lang w:eastAsia="zh-TW"/>
        </w:rPr>
        <w:t>主辦單位：</w:t>
      </w:r>
    </w:p>
    <w:p w:rsidR="00D00172" w:rsidRDefault="00B0243E">
      <w:pPr>
        <w:pStyle w:val="Body"/>
        <w:rPr>
          <w:sz w:val="24"/>
          <w:szCs w:val="24"/>
        </w:rPr>
      </w:pPr>
      <w:r w:rsidRPr="00B0243E">
        <w:rPr>
          <w:rFonts w:eastAsia="PMingLiU" w:hint="cs"/>
          <w:sz w:val="24"/>
          <w:szCs w:val="24"/>
          <w:lang w:eastAsia="zh-TW"/>
        </w:rPr>
        <w:t>中國航空學會</w:t>
      </w:r>
    </w:p>
    <w:p w:rsidR="00D00172" w:rsidRPr="002D4D7B" w:rsidRDefault="00D00172">
      <w:pPr>
        <w:pStyle w:val="Body"/>
        <w:rPr>
          <w:rFonts w:eastAsiaTheme="minorEastAsia"/>
          <w:sz w:val="24"/>
          <w:szCs w:val="24"/>
        </w:rPr>
      </w:pPr>
    </w:p>
    <w:p w:rsidR="00D00172" w:rsidRDefault="00B0243E">
      <w:pPr>
        <w:pStyle w:val="Body"/>
        <w:rPr>
          <w:sz w:val="24"/>
          <w:szCs w:val="24"/>
        </w:rPr>
      </w:pPr>
      <w:r w:rsidRPr="00B0243E">
        <w:rPr>
          <w:rFonts w:eastAsia="PMingLiU" w:hint="cs"/>
          <w:sz w:val="24"/>
          <w:szCs w:val="24"/>
          <w:lang w:eastAsia="zh-TW"/>
        </w:rPr>
        <w:t>承辦單位：</w:t>
      </w:r>
    </w:p>
    <w:p w:rsidR="00D00172" w:rsidRDefault="00B0243E">
      <w:pPr>
        <w:pStyle w:val="Body"/>
        <w:rPr>
          <w:sz w:val="24"/>
          <w:szCs w:val="24"/>
        </w:rPr>
      </w:pPr>
      <w:r w:rsidRPr="00B0243E">
        <w:rPr>
          <w:rFonts w:eastAsia="PMingLiU" w:hint="cs"/>
          <w:sz w:val="24"/>
          <w:szCs w:val="24"/>
          <w:lang w:eastAsia="zh-TW"/>
        </w:rPr>
        <w:t>上海廣堯商務諮詢有限公司</w:t>
      </w:r>
    </w:p>
    <w:p w:rsidR="00D00172" w:rsidRDefault="00D00172">
      <w:pPr>
        <w:pStyle w:val="Body"/>
        <w:rPr>
          <w:sz w:val="24"/>
          <w:szCs w:val="24"/>
        </w:rPr>
      </w:pPr>
    </w:p>
    <w:p w:rsidR="00D00172" w:rsidRDefault="00B0243E">
      <w:pPr>
        <w:pStyle w:val="Body"/>
        <w:rPr>
          <w:sz w:val="24"/>
          <w:szCs w:val="24"/>
        </w:rPr>
      </w:pPr>
      <w:r w:rsidRPr="00B0243E">
        <w:rPr>
          <w:rFonts w:eastAsia="PMingLiU" w:hint="cs"/>
          <w:sz w:val="24"/>
          <w:szCs w:val="24"/>
          <w:lang w:eastAsia="zh-TW"/>
        </w:rPr>
        <w:t>三、往屆參會代表</w:t>
      </w:r>
    </w:p>
    <w:p w:rsidR="00D00172" w:rsidRDefault="00B0243E">
      <w:pPr>
        <w:pStyle w:val="Body"/>
        <w:numPr>
          <w:ilvl w:val="0"/>
          <w:numId w:val="3"/>
        </w:numPr>
        <w:rPr>
          <w:position w:val="4"/>
          <w:sz w:val="29"/>
          <w:szCs w:val="29"/>
        </w:rPr>
      </w:pPr>
      <w:r w:rsidRPr="00B0243E">
        <w:rPr>
          <w:rFonts w:eastAsia="PMingLiU" w:hint="cs"/>
          <w:sz w:val="24"/>
          <w:szCs w:val="24"/>
          <w:lang w:eastAsia="zh-TW"/>
        </w:rPr>
        <w:t>王忠宏，國務院發展研究中心經濟產業部研究員</w:t>
      </w:r>
    </w:p>
    <w:p w:rsidR="00D00172" w:rsidRDefault="00D00172">
      <w:pPr>
        <w:pStyle w:val="Body"/>
        <w:rPr>
          <w:sz w:val="24"/>
          <w:szCs w:val="24"/>
        </w:rPr>
      </w:pPr>
    </w:p>
    <w:p w:rsidR="00D00172" w:rsidRDefault="00B0243E">
      <w:pPr>
        <w:pStyle w:val="Body"/>
        <w:numPr>
          <w:ilvl w:val="0"/>
          <w:numId w:val="4"/>
        </w:numPr>
        <w:rPr>
          <w:position w:val="4"/>
          <w:sz w:val="29"/>
          <w:szCs w:val="29"/>
        </w:rPr>
      </w:pPr>
      <w:r w:rsidRPr="00B0243E">
        <w:rPr>
          <w:rFonts w:eastAsia="PMingLiU" w:hint="cs"/>
          <w:sz w:val="24"/>
          <w:szCs w:val="24"/>
          <w:lang w:eastAsia="zh-TW"/>
        </w:rPr>
        <w:t>陳迎春，</w:t>
      </w:r>
      <w:r>
        <w:rPr>
          <w:sz w:val="24"/>
          <w:szCs w:val="24"/>
          <w:lang w:eastAsia="zh-TW"/>
        </w:rPr>
        <w:t>C919</w:t>
      </w:r>
      <w:r w:rsidRPr="00B0243E">
        <w:rPr>
          <w:rFonts w:eastAsia="PMingLiU" w:hint="cs"/>
          <w:sz w:val="24"/>
          <w:szCs w:val="24"/>
          <w:lang w:eastAsia="zh-TW"/>
        </w:rPr>
        <w:t>副總設計師</w:t>
      </w:r>
    </w:p>
    <w:p w:rsidR="00D00172" w:rsidRDefault="00D00172">
      <w:pPr>
        <w:pStyle w:val="Body"/>
        <w:rPr>
          <w:sz w:val="24"/>
          <w:szCs w:val="24"/>
        </w:rPr>
      </w:pPr>
    </w:p>
    <w:p w:rsidR="00D00172" w:rsidRDefault="00B0243E">
      <w:pPr>
        <w:pStyle w:val="Body"/>
        <w:numPr>
          <w:ilvl w:val="0"/>
          <w:numId w:val="5"/>
        </w:numPr>
        <w:rPr>
          <w:position w:val="4"/>
          <w:sz w:val="29"/>
          <w:szCs w:val="29"/>
        </w:rPr>
      </w:pPr>
      <w:r w:rsidRPr="00B0243E">
        <w:rPr>
          <w:rFonts w:eastAsia="PMingLiU" w:hint="cs"/>
          <w:sz w:val="24"/>
          <w:szCs w:val="24"/>
          <w:lang w:eastAsia="zh-TW"/>
        </w:rPr>
        <w:t>黎先平，</w:t>
      </w:r>
      <w:r>
        <w:rPr>
          <w:sz w:val="24"/>
          <w:szCs w:val="24"/>
          <w:lang w:eastAsia="zh-TW"/>
        </w:rPr>
        <w:t>C919</w:t>
      </w:r>
      <w:r w:rsidRPr="00B0243E">
        <w:rPr>
          <w:rFonts w:eastAsia="PMingLiU" w:hint="cs"/>
          <w:sz w:val="24"/>
          <w:szCs w:val="24"/>
          <w:lang w:eastAsia="zh-TW"/>
        </w:rPr>
        <w:t>副總設計師</w:t>
      </w:r>
    </w:p>
    <w:p w:rsidR="00D00172" w:rsidRDefault="00D00172">
      <w:pPr>
        <w:pStyle w:val="Body"/>
        <w:rPr>
          <w:sz w:val="24"/>
          <w:szCs w:val="24"/>
        </w:rPr>
      </w:pPr>
    </w:p>
    <w:p w:rsidR="00D00172" w:rsidRDefault="00B0243E">
      <w:pPr>
        <w:pStyle w:val="Body"/>
        <w:numPr>
          <w:ilvl w:val="0"/>
          <w:numId w:val="6"/>
        </w:numPr>
        <w:rPr>
          <w:position w:val="4"/>
          <w:sz w:val="29"/>
          <w:szCs w:val="29"/>
        </w:rPr>
      </w:pPr>
      <w:r w:rsidRPr="00B0243E">
        <w:rPr>
          <w:rFonts w:eastAsia="PMingLiU" w:hint="cs"/>
          <w:sz w:val="24"/>
          <w:szCs w:val="24"/>
          <w:lang w:eastAsia="zh-TW"/>
        </w:rPr>
        <w:t>余澤民，中國商飛總裝製造中心副總經理</w:t>
      </w:r>
      <w:r>
        <w:rPr>
          <w:sz w:val="24"/>
          <w:szCs w:val="24"/>
          <w:lang w:eastAsia="zh-TW"/>
        </w:rPr>
        <w:t>&amp;</w:t>
      </w:r>
      <w:r w:rsidRPr="00B0243E">
        <w:rPr>
          <w:rFonts w:eastAsia="PMingLiU" w:hint="cs"/>
          <w:sz w:val="24"/>
          <w:szCs w:val="24"/>
          <w:lang w:eastAsia="zh-TW"/>
        </w:rPr>
        <w:t>上海飛機製造有限公司副總經理</w:t>
      </w:r>
    </w:p>
    <w:p w:rsidR="00D00172" w:rsidRDefault="00D00172">
      <w:pPr>
        <w:pStyle w:val="Body"/>
        <w:rPr>
          <w:sz w:val="24"/>
          <w:szCs w:val="24"/>
        </w:rPr>
      </w:pPr>
    </w:p>
    <w:p w:rsidR="00D00172" w:rsidRDefault="00B0243E">
      <w:pPr>
        <w:pStyle w:val="Body"/>
        <w:numPr>
          <w:ilvl w:val="0"/>
          <w:numId w:val="7"/>
        </w:numPr>
        <w:rPr>
          <w:position w:val="4"/>
          <w:sz w:val="29"/>
          <w:szCs w:val="29"/>
        </w:rPr>
      </w:pPr>
      <w:r w:rsidRPr="00B0243E">
        <w:rPr>
          <w:rFonts w:eastAsia="PMingLiU" w:hint="cs"/>
          <w:sz w:val="24"/>
          <w:szCs w:val="24"/>
          <w:lang w:eastAsia="zh-TW"/>
        </w:rPr>
        <w:t>薑麗萍，上海飛機製造廠總工程師</w:t>
      </w:r>
    </w:p>
    <w:p w:rsidR="00D00172" w:rsidRDefault="00D00172">
      <w:pPr>
        <w:pStyle w:val="Body"/>
        <w:rPr>
          <w:sz w:val="24"/>
          <w:szCs w:val="24"/>
        </w:rPr>
      </w:pPr>
    </w:p>
    <w:p w:rsidR="00D00172" w:rsidRDefault="00B0243E">
      <w:pPr>
        <w:pStyle w:val="Body"/>
        <w:numPr>
          <w:ilvl w:val="0"/>
          <w:numId w:val="8"/>
        </w:numPr>
        <w:rPr>
          <w:position w:val="4"/>
          <w:sz w:val="29"/>
          <w:szCs w:val="29"/>
        </w:rPr>
      </w:pPr>
      <w:r w:rsidRPr="00B0243E">
        <w:rPr>
          <w:rFonts w:eastAsia="PMingLiU" w:hint="cs"/>
          <w:sz w:val="24"/>
          <w:szCs w:val="24"/>
          <w:lang w:eastAsia="zh-TW"/>
        </w:rPr>
        <w:t>程澤蔭，中航工業西安飛機工業有限責任公司副總工程師</w:t>
      </w:r>
    </w:p>
    <w:p w:rsidR="00D00172" w:rsidRDefault="00D00172">
      <w:pPr>
        <w:pStyle w:val="Body"/>
        <w:rPr>
          <w:sz w:val="24"/>
          <w:szCs w:val="24"/>
        </w:rPr>
      </w:pPr>
    </w:p>
    <w:p w:rsidR="00D00172" w:rsidRDefault="00B0243E">
      <w:pPr>
        <w:pStyle w:val="Body"/>
        <w:numPr>
          <w:ilvl w:val="0"/>
          <w:numId w:val="9"/>
        </w:numPr>
        <w:rPr>
          <w:position w:val="4"/>
          <w:sz w:val="29"/>
          <w:szCs w:val="29"/>
        </w:rPr>
      </w:pPr>
      <w:r w:rsidRPr="00B0243E">
        <w:rPr>
          <w:rFonts w:eastAsia="PMingLiU" w:hint="cs"/>
          <w:sz w:val="24"/>
          <w:szCs w:val="24"/>
          <w:lang w:eastAsia="zh-TW"/>
        </w:rPr>
        <w:lastRenderedPageBreak/>
        <w:t>楊國榮，中航工業西安飛機工業有限責任公司副總工程師</w:t>
      </w:r>
    </w:p>
    <w:p w:rsidR="00D00172" w:rsidRDefault="00D00172">
      <w:pPr>
        <w:pStyle w:val="Body"/>
        <w:rPr>
          <w:sz w:val="24"/>
          <w:szCs w:val="24"/>
        </w:rPr>
      </w:pPr>
    </w:p>
    <w:p w:rsidR="00D00172" w:rsidRDefault="00B0243E">
      <w:pPr>
        <w:pStyle w:val="Body"/>
        <w:numPr>
          <w:ilvl w:val="0"/>
          <w:numId w:val="10"/>
        </w:numPr>
        <w:rPr>
          <w:position w:val="4"/>
          <w:sz w:val="29"/>
          <w:szCs w:val="29"/>
        </w:rPr>
      </w:pPr>
      <w:r w:rsidRPr="00B0243E">
        <w:rPr>
          <w:rFonts w:eastAsia="PMingLiU" w:hint="cs"/>
          <w:sz w:val="24"/>
          <w:szCs w:val="24"/>
          <w:lang w:eastAsia="zh-TW"/>
        </w:rPr>
        <w:t>黃齡才，</w:t>
      </w:r>
      <w:r w:rsidRPr="00B0243E">
        <w:rPr>
          <w:rFonts w:eastAsia="PMingLiU"/>
          <w:sz w:val="24"/>
          <w:szCs w:val="24"/>
          <w:lang w:eastAsia="zh-TW"/>
        </w:rPr>
        <w:t xml:space="preserve"> </w:t>
      </w:r>
      <w:r w:rsidRPr="00B0243E">
        <w:rPr>
          <w:rFonts w:eastAsia="PMingLiU" w:hint="cs"/>
          <w:sz w:val="24"/>
          <w:szCs w:val="24"/>
          <w:lang w:eastAsia="zh-TW"/>
        </w:rPr>
        <w:t>中航通飛研究院副院長</w:t>
      </w:r>
      <w:r>
        <w:rPr>
          <w:sz w:val="24"/>
          <w:szCs w:val="24"/>
          <w:lang w:eastAsia="zh-TW"/>
        </w:rPr>
        <w:t>&amp;</w:t>
      </w:r>
      <w:r w:rsidRPr="00B0243E">
        <w:rPr>
          <w:rFonts w:eastAsia="PMingLiU" w:hint="cs"/>
          <w:sz w:val="24"/>
          <w:szCs w:val="24"/>
          <w:lang w:eastAsia="zh-TW"/>
        </w:rPr>
        <w:t>中航通飛總經理助理</w:t>
      </w:r>
    </w:p>
    <w:p w:rsidR="00D00172" w:rsidRDefault="00D00172">
      <w:pPr>
        <w:pStyle w:val="Body"/>
        <w:rPr>
          <w:sz w:val="24"/>
          <w:szCs w:val="24"/>
        </w:rPr>
      </w:pPr>
    </w:p>
    <w:p w:rsidR="00D00172" w:rsidRPr="00B0243E" w:rsidRDefault="00B0243E">
      <w:pPr>
        <w:pStyle w:val="Body"/>
        <w:numPr>
          <w:ilvl w:val="0"/>
          <w:numId w:val="11"/>
        </w:numPr>
        <w:rPr>
          <w:position w:val="4"/>
          <w:sz w:val="29"/>
          <w:szCs w:val="29"/>
          <w:lang w:val="en-US"/>
        </w:rPr>
      </w:pPr>
      <w:r w:rsidRPr="00B0243E">
        <w:rPr>
          <w:sz w:val="24"/>
          <w:szCs w:val="24"/>
          <w:lang w:val="en-US" w:eastAsia="zh-TW"/>
        </w:rPr>
        <w:t xml:space="preserve">Alain LEROY,  </w:t>
      </w:r>
      <w:r>
        <w:rPr>
          <w:sz w:val="24"/>
          <w:szCs w:val="24"/>
          <w:lang w:val="en-US" w:eastAsia="zh-TW"/>
        </w:rPr>
        <w:t>Head of Products Certification,</w:t>
      </w:r>
      <w:r w:rsidRPr="00B0243E">
        <w:rPr>
          <w:rFonts w:eastAsia="PMingLiU"/>
          <w:sz w:val="24"/>
          <w:szCs w:val="24"/>
          <w:lang w:val="en-US" w:eastAsia="zh-TW"/>
        </w:rPr>
        <w:t xml:space="preserve"> </w:t>
      </w:r>
      <w:r w:rsidRPr="00B0243E">
        <w:rPr>
          <w:rFonts w:eastAsia="PMingLiU" w:hint="cs"/>
          <w:sz w:val="24"/>
          <w:szCs w:val="24"/>
          <w:lang w:eastAsia="zh-TW"/>
        </w:rPr>
        <w:t>歐洲航空安全局</w:t>
      </w:r>
    </w:p>
    <w:p w:rsidR="00D00172" w:rsidRPr="00B0243E" w:rsidRDefault="00D00172">
      <w:pPr>
        <w:pStyle w:val="Body"/>
        <w:rPr>
          <w:sz w:val="24"/>
          <w:szCs w:val="24"/>
          <w:lang w:val="en-US"/>
        </w:rPr>
      </w:pPr>
    </w:p>
    <w:p w:rsidR="00D00172" w:rsidRPr="00B0243E" w:rsidRDefault="00E75F64">
      <w:pPr>
        <w:pStyle w:val="Body"/>
        <w:numPr>
          <w:ilvl w:val="0"/>
          <w:numId w:val="12"/>
        </w:numPr>
        <w:rPr>
          <w:position w:val="4"/>
          <w:sz w:val="29"/>
          <w:szCs w:val="29"/>
          <w:lang w:val="en-US"/>
        </w:rPr>
      </w:pPr>
      <w:r>
        <w:rPr>
          <w:sz w:val="24"/>
          <w:szCs w:val="24"/>
          <w:lang w:val="de-DE"/>
        </w:rPr>
        <w:t>Simon WARD</w:t>
      </w:r>
      <w:r w:rsidR="00B0243E" w:rsidRPr="00B0243E">
        <w:rPr>
          <w:sz w:val="24"/>
          <w:szCs w:val="24"/>
          <w:lang w:val="en-US" w:eastAsia="zh-TW"/>
        </w:rPr>
        <w:t xml:space="preserve">,  </w:t>
      </w:r>
      <w:r w:rsidR="00B0243E">
        <w:rPr>
          <w:sz w:val="24"/>
          <w:szCs w:val="24"/>
          <w:lang w:val="en-US" w:eastAsia="zh-TW"/>
        </w:rPr>
        <w:t xml:space="preserve">Vice President of International Co-operation, </w:t>
      </w:r>
      <w:r w:rsidR="00B0243E" w:rsidRPr="00B0243E">
        <w:rPr>
          <w:rFonts w:eastAsia="PMingLiU" w:hint="cs"/>
          <w:sz w:val="24"/>
          <w:szCs w:val="24"/>
          <w:lang w:eastAsia="zh-TW"/>
        </w:rPr>
        <w:t>空中客車集團</w:t>
      </w:r>
    </w:p>
    <w:p w:rsidR="00D00172" w:rsidRPr="00B0243E" w:rsidRDefault="00D00172">
      <w:pPr>
        <w:pStyle w:val="Body"/>
        <w:rPr>
          <w:sz w:val="24"/>
          <w:szCs w:val="24"/>
          <w:lang w:val="en-US"/>
        </w:rPr>
      </w:pPr>
    </w:p>
    <w:p w:rsidR="00D00172" w:rsidRPr="00B0243E" w:rsidRDefault="00B0243E">
      <w:pPr>
        <w:pStyle w:val="Body"/>
        <w:numPr>
          <w:ilvl w:val="0"/>
          <w:numId w:val="13"/>
        </w:numPr>
        <w:rPr>
          <w:position w:val="4"/>
          <w:sz w:val="29"/>
          <w:szCs w:val="29"/>
          <w:lang w:val="en-US"/>
        </w:rPr>
      </w:pPr>
      <w:r w:rsidRPr="00B0243E">
        <w:rPr>
          <w:rFonts w:eastAsia="PMingLiU" w:hint="cs"/>
          <w:sz w:val="24"/>
          <w:szCs w:val="24"/>
          <w:lang w:eastAsia="zh-TW"/>
        </w:rPr>
        <w:t>伍東揚</w:t>
      </w:r>
      <w:r w:rsidRPr="00B0243E">
        <w:rPr>
          <w:sz w:val="24"/>
          <w:szCs w:val="24"/>
          <w:lang w:val="en-US" w:eastAsia="zh-TW"/>
        </w:rPr>
        <w:t xml:space="preserve">,  </w:t>
      </w:r>
      <w:r w:rsidRPr="00B0243E">
        <w:rPr>
          <w:rFonts w:eastAsia="PMingLiU" w:hint="cs"/>
          <w:sz w:val="24"/>
          <w:szCs w:val="24"/>
          <w:lang w:eastAsia="zh-TW"/>
        </w:rPr>
        <w:t>波音</w:t>
      </w:r>
      <w:r w:rsidRPr="00B0243E">
        <w:rPr>
          <w:rFonts w:eastAsia="PMingLiU" w:hint="cs"/>
          <w:sz w:val="24"/>
          <w:szCs w:val="24"/>
          <w:lang w:val="en-US" w:eastAsia="zh-TW"/>
        </w:rPr>
        <w:t>（</w:t>
      </w:r>
      <w:r w:rsidRPr="00B0243E">
        <w:rPr>
          <w:rFonts w:eastAsia="PMingLiU" w:hint="cs"/>
          <w:sz w:val="24"/>
          <w:szCs w:val="24"/>
          <w:lang w:eastAsia="zh-TW"/>
        </w:rPr>
        <w:t>中國</w:t>
      </w:r>
      <w:r w:rsidRPr="00B0243E">
        <w:rPr>
          <w:rFonts w:eastAsia="PMingLiU" w:hint="cs"/>
          <w:sz w:val="24"/>
          <w:szCs w:val="24"/>
          <w:lang w:val="en-US" w:eastAsia="zh-TW"/>
        </w:rPr>
        <w:t>）</w:t>
      </w:r>
      <w:r w:rsidRPr="00B0243E">
        <w:rPr>
          <w:rFonts w:eastAsia="PMingLiU" w:hint="cs"/>
          <w:sz w:val="24"/>
          <w:szCs w:val="24"/>
          <w:lang w:eastAsia="zh-TW"/>
        </w:rPr>
        <w:t>投資有限公司研究與技術副總裁</w:t>
      </w:r>
    </w:p>
    <w:p w:rsidR="00D00172" w:rsidRPr="00B0243E" w:rsidRDefault="00D00172">
      <w:pPr>
        <w:pStyle w:val="Body"/>
        <w:rPr>
          <w:sz w:val="24"/>
          <w:szCs w:val="24"/>
          <w:lang w:val="en-US"/>
        </w:rPr>
      </w:pPr>
    </w:p>
    <w:p w:rsidR="00D00172" w:rsidRDefault="00B0243E">
      <w:pPr>
        <w:pStyle w:val="Body"/>
        <w:numPr>
          <w:ilvl w:val="0"/>
          <w:numId w:val="14"/>
        </w:numPr>
        <w:rPr>
          <w:position w:val="4"/>
          <w:sz w:val="29"/>
          <w:szCs w:val="29"/>
        </w:rPr>
      </w:pPr>
      <w:r w:rsidRPr="00B0243E">
        <w:rPr>
          <w:rFonts w:eastAsia="PMingLiU" w:hint="cs"/>
          <w:sz w:val="24"/>
          <w:szCs w:val="24"/>
          <w:lang w:eastAsia="zh-TW"/>
        </w:rPr>
        <w:t>黃衛東，西北工業大學博士生導師</w:t>
      </w:r>
      <w:r>
        <w:rPr>
          <w:sz w:val="24"/>
          <w:szCs w:val="24"/>
          <w:lang w:eastAsia="zh-TW"/>
        </w:rPr>
        <w:t>&amp;</w:t>
      </w:r>
      <w:r w:rsidRPr="00B0243E">
        <w:rPr>
          <w:rFonts w:eastAsia="PMingLiU" w:hint="cs"/>
          <w:sz w:val="24"/>
          <w:szCs w:val="24"/>
          <w:lang w:eastAsia="zh-TW"/>
        </w:rPr>
        <w:t>凝固技術國家重點實驗室主任</w:t>
      </w:r>
    </w:p>
    <w:p w:rsidR="00D00172" w:rsidRDefault="00D00172">
      <w:pPr>
        <w:pStyle w:val="Body"/>
        <w:rPr>
          <w:sz w:val="24"/>
          <w:szCs w:val="24"/>
        </w:rPr>
      </w:pPr>
    </w:p>
    <w:p w:rsidR="00D00172" w:rsidRDefault="00B0243E">
      <w:pPr>
        <w:pStyle w:val="Body"/>
        <w:rPr>
          <w:sz w:val="24"/>
          <w:szCs w:val="24"/>
        </w:rPr>
      </w:pPr>
      <w:r w:rsidRPr="00B0243E">
        <w:rPr>
          <w:rFonts w:eastAsia="PMingLiU" w:hint="cs"/>
          <w:sz w:val="24"/>
          <w:szCs w:val="24"/>
          <w:lang w:eastAsia="zh-TW"/>
        </w:rPr>
        <w:t>四、會議議題</w:t>
      </w:r>
    </w:p>
    <w:p w:rsidR="00D00172" w:rsidRDefault="00B0243E">
      <w:pPr>
        <w:pStyle w:val="Body"/>
        <w:numPr>
          <w:ilvl w:val="0"/>
          <w:numId w:val="15"/>
        </w:numPr>
        <w:rPr>
          <w:position w:val="4"/>
          <w:sz w:val="29"/>
          <w:szCs w:val="29"/>
        </w:rPr>
      </w:pPr>
      <w:r w:rsidRPr="00B0243E">
        <w:rPr>
          <w:rFonts w:eastAsia="PMingLiU" w:hint="cs"/>
          <w:sz w:val="24"/>
          <w:szCs w:val="24"/>
          <w:lang w:eastAsia="zh-TW"/>
        </w:rPr>
        <w:t>關注國產大飛機最新動態</w:t>
      </w:r>
    </w:p>
    <w:p w:rsidR="00D00172" w:rsidRDefault="00D00172">
      <w:pPr>
        <w:pStyle w:val="Body"/>
        <w:rPr>
          <w:sz w:val="24"/>
          <w:szCs w:val="24"/>
        </w:rPr>
      </w:pPr>
    </w:p>
    <w:p w:rsidR="00D00172" w:rsidRDefault="00B0243E">
      <w:pPr>
        <w:pStyle w:val="Body"/>
        <w:numPr>
          <w:ilvl w:val="0"/>
          <w:numId w:val="16"/>
        </w:numPr>
        <w:rPr>
          <w:position w:val="4"/>
          <w:sz w:val="29"/>
          <w:szCs w:val="29"/>
        </w:rPr>
      </w:pPr>
      <w:r w:rsidRPr="00B0243E">
        <w:rPr>
          <w:rFonts w:eastAsia="PMingLiU" w:hint="cs"/>
          <w:sz w:val="24"/>
          <w:szCs w:val="24"/>
          <w:lang w:eastAsia="zh-TW"/>
        </w:rPr>
        <w:t>關注中國航空製造及工裝市場的發展和需求</w:t>
      </w:r>
    </w:p>
    <w:p w:rsidR="00D00172" w:rsidRDefault="00D00172">
      <w:pPr>
        <w:pStyle w:val="Body"/>
        <w:rPr>
          <w:sz w:val="24"/>
          <w:szCs w:val="24"/>
        </w:rPr>
      </w:pPr>
    </w:p>
    <w:p w:rsidR="00D00172" w:rsidRDefault="00B0243E">
      <w:pPr>
        <w:pStyle w:val="Body"/>
        <w:numPr>
          <w:ilvl w:val="0"/>
          <w:numId w:val="17"/>
        </w:numPr>
        <w:rPr>
          <w:position w:val="4"/>
          <w:sz w:val="29"/>
          <w:szCs w:val="29"/>
        </w:rPr>
      </w:pPr>
      <w:r w:rsidRPr="00B0243E">
        <w:rPr>
          <w:rFonts w:eastAsia="PMingLiU" w:hint="cs"/>
          <w:sz w:val="24"/>
          <w:szCs w:val="24"/>
          <w:lang w:eastAsia="zh-TW"/>
        </w:rPr>
        <w:t>關注最前沿的生產技術和工藝及生產工具的選擇</w:t>
      </w:r>
    </w:p>
    <w:p w:rsidR="00D00172" w:rsidRDefault="00D00172">
      <w:pPr>
        <w:pStyle w:val="Body"/>
        <w:rPr>
          <w:sz w:val="24"/>
          <w:szCs w:val="24"/>
        </w:rPr>
      </w:pPr>
    </w:p>
    <w:p w:rsidR="00D00172" w:rsidRDefault="00B0243E">
      <w:pPr>
        <w:pStyle w:val="Body"/>
        <w:numPr>
          <w:ilvl w:val="0"/>
          <w:numId w:val="18"/>
        </w:numPr>
        <w:rPr>
          <w:position w:val="4"/>
          <w:sz w:val="29"/>
          <w:szCs w:val="29"/>
        </w:rPr>
      </w:pPr>
      <w:r w:rsidRPr="00B0243E">
        <w:rPr>
          <w:rFonts w:eastAsia="PMingLiU" w:hint="cs"/>
          <w:sz w:val="24"/>
          <w:szCs w:val="24"/>
          <w:lang w:eastAsia="zh-TW"/>
        </w:rPr>
        <w:t>關注金屬及複合材料發展趨勢、應用及需求</w:t>
      </w:r>
    </w:p>
    <w:p w:rsidR="00D00172" w:rsidRDefault="00D00172">
      <w:pPr>
        <w:pStyle w:val="Body"/>
        <w:rPr>
          <w:sz w:val="24"/>
          <w:szCs w:val="24"/>
        </w:rPr>
      </w:pPr>
    </w:p>
    <w:p w:rsidR="00D00172" w:rsidRDefault="00B0243E">
      <w:pPr>
        <w:pStyle w:val="Body"/>
        <w:numPr>
          <w:ilvl w:val="0"/>
          <w:numId w:val="19"/>
        </w:numPr>
        <w:rPr>
          <w:position w:val="4"/>
          <w:sz w:val="29"/>
          <w:szCs w:val="29"/>
        </w:rPr>
      </w:pPr>
      <w:r w:rsidRPr="00B0243E">
        <w:rPr>
          <w:rFonts w:eastAsia="PMingLiU" w:hint="cs"/>
          <w:sz w:val="24"/>
          <w:szCs w:val="24"/>
          <w:lang w:eastAsia="zh-TW"/>
        </w:rPr>
        <w:t>關注部件及系統檢測需求和適航審定工作</w:t>
      </w:r>
    </w:p>
    <w:p w:rsidR="00D00172" w:rsidRDefault="00D00172">
      <w:pPr>
        <w:pStyle w:val="Body"/>
        <w:rPr>
          <w:sz w:val="24"/>
          <w:szCs w:val="24"/>
        </w:rPr>
      </w:pPr>
    </w:p>
    <w:p w:rsidR="00D00172" w:rsidRDefault="00B0243E">
      <w:pPr>
        <w:pStyle w:val="Body"/>
        <w:numPr>
          <w:ilvl w:val="0"/>
          <w:numId w:val="20"/>
        </w:numPr>
        <w:rPr>
          <w:position w:val="4"/>
          <w:sz w:val="29"/>
          <w:szCs w:val="29"/>
        </w:rPr>
      </w:pPr>
      <w:r w:rsidRPr="00B0243E">
        <w:rPr>
          <w:rFonts w:eastAsia="PMingLiU" w:hint="cs"/>
          <w:sz w:val="24"/>
          <w:szCs w:val="24"/>
          <w:lang w:eastAsia="zh-TW"/>
        </w:rPr>
        <w:t>關注通過國際轉包業務東西國內民機市場最新商機</w:t>
      </w:r>
    </w:p>
    <w:p w:rsidR="00D00172" w:rsidRDefault="00D00172">
      <w:pPr>
        <w:pStyle w:val="Body"/>
        <w:rPr>
          <w:sz w:val="24"/>
          <w:szCs w:val="24"/>
        </w:rPr>
      </w:pPr>
    </w:p>
    <w:p w:rsidR="00D00172" w:rsidRDefault="00B0243E">
      <w:pPr>
        <w:pStyle w:val="Body"/>
        <w:rPr>
          <w:sz w:val="24"/>
          <w:szCs w:val="24"/>
        </w:rPr>
      </w:pPr>
      <w:r w:rsidRPr="00B0243E">
        <w:rPr>
          <w:rFonts w:eastAsia="PMingLiU" w:hint="cs"/>
          <w:sz w:val="24"/>
          <w:szCs w:val="24"/>
          <w:lang w:eastAsia="zh-TW"/>
        </w:rPr>
        <w:t>五、聯繫方式</w:t>
      </w:r>
    </w:p>
    <w:p w:rsidR="00D00172" w:rsidRDefault="00B0243E">
      <w:pPr>
        <w:pStyle w:val="Default"/>
        <w:spacing w:before="167" w:after="167" w:line="312" w:lineRule="auto"/>
        <w:ind w:left="167" w:right="887"/>
        <w:rPr>
          <w:rFonts w:hint="default"/>
          <w:sz w:val="24"/>
          <w:szCs w:val="24"/>
        </w:rPr>
      </w:pPr>
      <w:r w:rsidRPr="00B0243E">
        <w:rPr>
          <w:rFonts w:eastAsia="PMingLiU" w:hint="cs"/>
          <w:sz w:val="24"/>
          <w:szCs w:val="24"/>
          <w:lang w:eastAsia="zh-TW"/>
        </w:rPr>
        <w:t>上海廣堯商務諮詢有限公司</w:t>
      </w:r>
    </w:p>
    <w:p w:rsidR="00D00172" w:rsidRDefault="00B0243E">
      <w:pPr>
        <w:pStyle w:val="Default"/>
        <w:spacing w:before="167" w:after="167" w:line="312" w:lineRule="auto"/>
        <w:ind w:left="167" w:right="887"/>
        <w:rPr>
          <w:rFonts w:hint="default"/>
          <w:sz w:val="24"/>
          <w:szCs w:val="24"/>
        </w:rPr>
      </w:pPr>
      <w:r w:rsidRPr="00B0243E">
        <w:rPr>
          <w:rFonts w:eastAsia="PMingLiU" w:hint="cs"/>
          <w:sz w:val="24"/>
          <w:szCs w:val="24"/>
          <w:lang w:eastAsia="zh-TW"/>
        </w:rPr>
        <w:t>上海市長寧區延安西路</w:t>
      </w:r>
      <w:r w:rsidRPr="00B0243E">
        <w:rPr>
          <w:rFonts w:ascii="Helvetica" w:eastAsia="PMingLiU" w:hint="default"/>
          <w:sz w:val="24"/>
          <w:szCs w:val="24"/>
          <w:lang w:eastAsia="zh-TW"/>
        </w:rPr>
        <w:t>1600</w:t>
      </w:r>
      <w:r w:rsidRPr="00B0243E">
        <w:rPr>
          <w:rFonts w:eastAsia="PMingLiU" w:hint="cs"/>
          <w:sz w:val="24"/>
          <w:szCs w:val="24"/>
          <w:lang w:eastAsia="zh-TW"/>
        </w:rPr>
        <w:t>號禾森商務中心</w:t>
      </w:r>
      <w:r w:rsidRPr="00B0243E">
        <w:rPr>
          <w:rFonts w:ascii="Helvetica" w:eastAsia="PMingLiU" w:hint="default"/>
          <w:sz w:val="24"/>
          <w:szCs w:val="24"/>
          <w:lang w:eastAsia="zh-TW"/>
        </w:rPr>
        <w:t>607</w:t>
      </w:r>
    </w:p>
    <w:p w:rsidR="00D00172" w:rsidRDefault="00B0243E">
      <w:pPr>
        <w:pStyle w:val="Default"/>
        <w:spacing w:before="167" w:after="167" w:line="312" w:lineRule="auto"/>
        <w:ind w:left="167" w:right="887"/>
        <w:rPr>
          <w:rFonts w:hint="default"/>
          <w:sz w:val="24"/>
          <w:szCs w:val="24"/>
        </w:rPr>
      </w:pPr>
      <w:r w:rsidRPr="00B0243E">
        <w:rPr>
          <w:rFonts w:eastAsia="PMingLiU" w:hint="cs"/>
          <w:sz w:val="24"/>
          <w:szCs w:val="24"/>
          <w:lang w:eastAsia="zh-TW"/>
        </w:rPr>
        <w:t>劉小姐（</w:t>
      </w:r>
      <w:r w:rsidRPr="00B0243E">
        <w:rPr>
          <w:rFonts w:ascii="Helvetica" w:eastAsia="PMingLiU" w:hint="default"/>
          <w:sz w:val="24"/>
          <w:szCs w:val="24"/>
          <w:lang w:eastAsia="zh-TW"/>
        </w:rPr>
        <w:t>Olivia LIU</w:t>
      </w:r>
      <w:r w:rsidRPr="00B0243E">
        <w:rPr>
          <w:rFonts w:eastAsia="PMingLiU" w:hint="cs"/>
          <w:sz w:val="24"/>
          <w:szCs w:val="24"/>
          <w:lang w:eastAsia="zh-TW"/>
        </w:rPr>
        <w:t>）</w:t>
      </w:r>
    </w:p>
    <w:p w:rsidR="00D00172" w:rsidRDefault="00B0243E">
      <w:pPr>
        <w:pStyle w:val="Default"/>
        <w:spacing w:before="167" w:after="167" w:line="312" w:lineRule="auto"/>
        <w:ind w:left="167" w:right="887"/>
        <w:rPr>
          <w:rFonts w:hint="default"/>
          <w:sz w:val="24"/>
          <w:szCs w:val="24"/>
        </w:rPr>
      </w:pPr>
      <w:r w:rsidRPr="00B0243E">
        <w:rPr>
          <w:rFonts w:eastAsia="PMingLiU" w:hint="cs"/>
          <w:sz w:val="24"/>
          <w:szCs w:val="24"/>
          <w:lang w:eastAsia="zh-TW"/>
        </w:rPr>
        <w:t>電話：</w:t>
      </w:r>
      <w:r w:rsidRPr="00B0243E">
        <w:rPr>
          <w:rFonts w:ascii="Helvetica" w:eastAsia="PMingLiU" w:hint="default"/>
          <w:sz w:val="24"/>
          <w:szCs w:val="24"/>
          <w:lang w:eastAsia="zh-TW"/>
        </w:rPr>
        <w:t>86 21 51559030</w:t>
      </w:r>
    </w:p>
    <w:p w:rsidR="00D00172" w:rsidRDefault="00B0243E">
      <w:pPr>
        <w:pStyle w:val="Default"/>
        <w:spacing w:before="167" w:after="167" w:line="312" w:lineRule="auto"/>
        <w:ind w:left="167" w:right="887"/>
        <w:rPr>
          <w:rFonts w:ascii="Times New Roman" w:eastAsia="Times New Roman" w:hAnsi="Times New Roman" w:cs="Times New Roman" w:hint="default"/>
          <w:sz w:val="24"/>
          <w:szCs w:val="24"/>
        </w:rPr>
      </w:pPr>
      <w:r w:rsidRPr="00B0243E">
        <w:rPr>
          <w:rFonts w:eastAsia="PMingLiU" w:hint="cs"/>
          <w:sz w:val="24"/>
          <w:szCs w:val="24"/>
          <w:lang w:eastAsia="zh-TW"/>
        </w:rPr>
        <w:t>郵箱：</w:t>
      </w:r>
      <w:r w:rsidRPr="00B0243E">
        <w:rPr>
          <w:rFonts w:ascii="Helvetica" w:eastAsia="PMingLiU" w:hint="default"/>
          <w:sz w:val="24"/>
          <w:szCs w:val="24"/>
          <w:lang w:eastAsia="zh-TW"/>
        </w:rPr>
        <w:t>olivia@galleon.cc</w:t>
      </w:r>
    </w:p>
    <w:p w:rsidR="00D00172" w:rsidRDefault="00D00172">
      <w:pPr>
        <w:pStyle w:val="Default"/>
        <w:spacing w:before="167" w:after="167" w:line="312" w:lineRule="auto"/>
        <w:ind w:left="167" w:right="887"/>
        <w:rPr>
          <w:rFonts w:ascii="宋体" w:eastAsia="宋体" w:hAnsi="宋体" w:cs="宋体" w:hint="default"/>
          <w:sz w:val="24"/>
          <w:szCs w:val="24"/>
        </w:rPr>
      </w:pPr>
    </w:p>
    <w:p w:rsidR="00D00172" w:rsidRDefault="00D00172">
      <w:pPr>
        <w:pStyle w:val="Body"/>
      </w:pPr>
    </w:p>
    <w:sectPr w:rsidR="00D00172" w:rsidSect="00D00172">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756" w:rsidRDefault="00CA3756" w:rsidP="00D00172">
      <w:r>
        <w:separator/>
      </w:r>
    </w:p>
  </w:endnote>
  <w:endnote w:type="continuationSeparator" w:id="1">
    <w:p w:rsidR="00CA3756" w:rsidRDefault="00CA3756" w:rsidP="00D0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756" w:rsidRDefault="00CA3756" w:rsidP="00D00172">
      <w:r>
        <w:separator/>
      </w:r>
    </w:p>
  </w:footnote>
  <w:footnote w:type="continuationSeparator" w:id="1">
    <w:p w:rsidR="00CA3756" w:rsidRDefault="00CA3756" w:rsidP="00D0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298A"/>
    <w:multiLevelType w:val="multilevel"/>
    <w:tmpl w:val="B6380F20"/>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1">
    <w:nsid w:val="08CC295D"/>
    <w:multiLevelType w:val="multilevel"/>
    <w:tmpl w:val="313E9E90"/>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2">
    <w:nsid w:val="16641C8C"/>
    <w:multiLevelType w:val="multilevel"/>
    <w:tmpl w:val="AF7CBA3E"/>
    <w:lvl w:ilvl="0">
      <w:start w:val="1"/>
      <w:numFmt w:val="bullet"/>
      <w:lvlText w:val="-"/>
      <w:lvlJc w:val="left"/>
      <w:pPr>
        <w:tabs>
          <w:tab w:val="num" w:pos="240"/>
        </w:tabs>
        <w:ind w:left="240" w:hanging="240"/>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3">
    <w:nsid w:val="1EE6173F"/>
    <w:multiLevelType w:val="multilevel"/>
    <w:tmpl w:val="0ED43CCC"/>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4">
    <w:nsid w:val="2462726A"/>
    <w:multiLevelType w:val="multilevel"/>
    <w:tmpl w:val="2DDE1A68"/>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5">
    <w:nsid w:val="2BAD57C1"/>
    <w:multiLevelType w:val="multilevel"/>
    <w:tmpl w:val="C4FA4636"/>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6">
    <w:nsid w:val="341A089E"/>
    <w:multiLevelType w:val="multilevel"/>
    <w:tmpl w:val="9F608D58"/>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7">
    <w:nsid w:val="356358F6"/>
    <w:multiLevelType w:val="multilevel"/>
    <w:tmpl w:val="2CD438B6"/>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8">
    <w:nsid w:val="3BB0003D"/>
    <w:multiLevelType w:val="multilevel"/>
    <w:tmpl w:val="9CD2BCF0"/>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9">
    <w:nsid w:val="45A62D8D"/>
    <w:multiLevelType w:val="multilevel"/>
    <w:tmpl w:val="78D88070"/>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0">
    <w:nsid w:val="465736A8"/>
    <w:multiLevelType w:val="multilevel"/>
    <w:tmpl w:val="2A7AE45A"/>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11">
    <w:nsid w:val="4DAC759E"/>
    <w:multiLevelType w:val="multilevel"/>
    <w:tmpl w:val="E12A8388"/>
    <w:styleLink w:val="Dash"/>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12">
    <w:nsid w:val="4E927AB4"/>
    <w:multiLevelType w:val="multilevel"/>
    <w:tmpl w:val="25A6A95E"/>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13">
    <w:nsid w:val="5A390824"/>
    <w:multiLevelType w:val="multilevel"/>
    <w:tmpl w:val="10F281FC"/>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14">
    <w:nsid w:val="6860032C"/>
    <w:multiLevelType w:val="multilevel"/>
    <w:tmpl w:val="CAA005AE"/>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15">
    <w:nsid w:val="6C81665A"/>
    <w:multiLevelType w:val="multilevel"/>
    <w:tmpl w:val="B05AD8D2"/>
    <w:styleLink w:val="List0"/>
    <w:lvl w:ilvl="0">
      <w:numFmt w:val="bullet"/>
      <w:lvlText w:val="-"/>
      <w:lvlJc w:val="left"/>
      <w:pPr>
        <w:tabs>
          <w:tab w:val="num" w:pos="240"/>
        </w:tabs>
        <w:ind w:left="240" w:hanging="240"/>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16">
    <w:nsid w:val="6E7003E3"/>
    <w:multiLevelType w:val="multilevel"/>
    <w:tmpl w:val="B63A8018"/>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17">
    <w:nsid w:val="6EBD28BF"/>
    <w:multiLevelType w:val="multilevel"/>
    <w:tmpl w:val="DB004E18"/>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18">
    <w:nsid w:val="74133D66"/>
    <w:multiLevelType w:val="multilevel"/>
    <w:tmpl w:val="3F5879EA"/>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19">
    <w:nsid w:val="7972653E"/>
    <w:multiLevelType w:val="multilevel"/>
    <w:tmpl w:val="ACD8904C"/>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num w:numId="1">
    <w:abstractNumId w:val="2"/>
  </w:num>
  <w:num w:numId="2">
    <w:abstractNumId w:val="9"/>
  </w:num>
  <w:num w:numId="3">
    <w:abstractNumId w:val="15"/>
  </w:num>
  <w:num w:numId="4">
    <w:abstractNumId w:val="12"/>
  </w:num>
  <w:num w:numId="5">
    <w:abstractNumId w:val="18"/>
  </w:num>
  <w:num w:numId="6">
    <w:abstractNumId w:val="7"/>
  </w:num>
  <w:num w:numId="7">
    <w:abstractNumId w:val="0"/>
  </w:num>
  <w:num w:numId="8">
    <w:abstractNumId w:val="13"/>
  </w:num>
  <w:num w:numId="9">
    <w:abstractNumId w:val="4"/>
  </w:num>
  <w:num w:numId="10">
    <w:abstractNumId w:val="10"/>
  </w:num>
  <w:num w:numId="11">
    <w:abstractNumId w:val="14"/>
  </w:num>
  <w:num w:numId="12">
    <w:abstractNumId w:val="6"/>
  </w:num>
  <w:num w:numId="13">
    <w:abstractNumId w:val="19"/>
  </w:num>
  <w:num w:numId="14">
    <w:abstractNumId w:val="3"/>
  </w:num>
  <w:num w:numId="15">
    <w:abstractNumId w:val="17"/>
  </w:num>
  <w:num w:numId="16">
    <w:abstractNumId w:val="5"/>
  </w:num>
  <w:num w:numId="17">
    <w:abstractNumId w:val="1"/>
  </w:num>
  <w:num w:numId="18">
    <w:abstractNumId w:val="8"/>
  </w:num>
  <w:num w:numId="19">
    <w:abstractNumId w:val="16"/>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170"/>
  </w:hdrShapeDefaults>
  <w:footnotePr>
    <w:footnote w:id="0"/>
    <w:footnote w:id="1"/>
  </w:footnotePr>
  <w:endnotePr>
    <w:endnote w:id="0"/>
    <w:endnote w:id="1"/>
  </w:endnotePr>
  <w:compat>
    <w:useFELayout/>
  </w:compat>
  <w:rsids>
    <w:rsidRoot w:val="00D00172"/>
    <w:rsid w:val="002D4D7B"/>
    <w:rsid w:val="0077665E"/>
    <w:rsid w:val="00B0243E"/>
    <w:rsid w:val="00C039C3"/>
    <w:rsid w:val="00CA3756"/>
    <w:rsid w:val="00CC2F58"/>
    <w:rsid w:val="00D00172"/>
    <w:rsid w:val="00E31591"/>
    <w:rsid w:val="00E75F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0172"/>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0172"/>
    <w:rPr>
      <w:u w:val="single"/>
    </w:rPr>
  </w:style>
  <w:style w:type="table" w:customStyle="1" w:styleId="TableNormal">
    <w:name w:val="Table Normal"/>
    <w:rsid w:val="00D00172"/>
    <w:tblPr>
      <w:tblInd w:w="0" w:type="dxa"/>
      <w:tblCellMar>
        <w:top w:w="0" w:type="dxa"/>
        <w:left w:w="0" w:type="dxa"/>
        <w:bottom w:w="0" w:type="dxa"/>
        <w:right w:w="0" w:type="dxa"/>
      </w:tblCellMar>
    </w:tblPr>
  </w:style>
  <w:style w:type="paragraph" w:customStyle="1" w:styleId="Body">
    <w:name w:val="Body"/>
    <w:rsid w:val="00D00172"/>
    <w:rPr>
      <w:rFonts w:ascii="Helvetica" w:eastAsia="Arial Unicode MS" w:hAnsi="Arial Unicode MS" w:cs="Arial Unicode MS"/>
      <w:color w:val="000000"/>
      <w:sz w:val="22"/>
      <w:szCs w:val="22"/>
      <w:lang w:val="zh-CN"/>
    </w:rPr>
  </w:style>
  <w:style w:type="numbering" w:customStyle="1" w:styleId="List0">
    <w:name w:val="List 0"/>
    <w:basedOn w:val="Dash"/>
    <w:rsid w:val="00D00172"/>
    <w:pPr>
      <w:numPr>
        <w:numId w:val="3"/>
      </w:numPr>
    </w:pPr>
  </w:style>
  <w:style w:type="numbering" w:customStyle="1" w:styleId="Dash">
    <w:name w:val="Dash"/>
    <w:rsid w:val="00D00172"/>
    <w:pPr>
      <w:numPr>
        <w:numId w:val="20"/>
      </w:numPr>
    </w:pPr>
  </w:style>
  <w:style w:type="paragraph" w:customStyle="1" w:styleId="Default">
    <w:name w:val="Default"/>
    <w:rsid w:val="00D00172"/>
    <w:rPr>
      <w:rFonts w:ascii="Arial Unicode MS" w:eastAsia="Helvetica" w:hAnsi="Arial Unicode MS" w:cs="Arial Unicode MS" w:hint="eastAsia"/>
      <w:color w:val="000000"/>
      <w:sz w:val="22"/>
      <w:szCs w:val="22"/>
      <w:lang w:val="zh-CN"/>
    </w:rPr>
  </w:style>
  <w:style w:type="paragraph" w:styleId="a4">
    <w:name w:val="header"/>
    <w:basedOn w:val="a"/>
    <w:link w:val="Char"/>
    <w:uiPriority w:val="99"/>
    <w:semiHidden/>
    <w:unhideWhenUsed/>
    <w:rsid w:val="00CC2F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C2F58"/>
    <w:rPr>
      <w:sz w:val="18"/>
      <w:szCs w:val="18"/>
      <w:lang w:eastAsia="en-US"/>
    </w:rPr>
  </w:style>
  <w:style w:type="paragraph" w:styleId="a5">
    <w:name w:val="footer"/>
    <w:basedOn w:val="a"/>
    <w:link w:val="Char0"/>
    <w:uiPriority w:val="99"/>
    <w:semiHidden/>
    <w:unhideWhenUsed/>
    <w:rsid w:val="00CC2F58"/>
    <w:pPr>
      <w:tabs>
        <w:tab w:val="center" w:pos="4153"/>
        <w:tab w:val="right" w:pos="8306"/>
      </w:tabs>
      <w:snapToGrid w:val="0"/>
    </w:pPr>
    <w:rPr>
      <w:sz w:val="18"/>
      <w:szCs w:val="18"/>
    </w:rPr>
  </w:style>
  <w:style w:type="character" w:customStyle="1" w:styleId="Char0">
    <w:name w:val="页脚 Char"/>
    <w:basedOn w:val="a0"/>
    <w:link w:val="a5"/>
    <w:uiPriority w:val="99"/>
    <w:semiHidden/>
    <w:rsid w:val="00CC2F58"/>
    <w:rPr>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Thinkpad</cp:lastModifiedBy>
  <cp:revision>2</cp:revision>
  <dcterms:created xsi:type="dcterms:W3CDTF">2015-01-27T05:48:00Z</dcterms:created>
  <dcterms:modified xsi:type="dcterms:W3CDTF">2015-01-27T05:48:00Z</dcterms:modified>
</cp:coreProperties>
</file>