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14" w:rsidRPr="001756B8" w:rsidRDefault="002A2064" w:rsidP="001756B8">
      <w:pPr>
        <w:pStyle w:val="Body"/>
        <w:spacing w:line="360" w:lineRule="auto"/>
        <w:jc w:val="center"/>
        <w:rPr>
          <w:rFonts w:asciiTheme="minorEastAsia" w:hAnsiTheme="minorEastAsia"/>
          <w:b/>
          <w:sz w:val="24"/>
          <w:szCs w:val="24"/>
        </w:rPr>
      </w:pPr>
      <w:r w:rsidRPr="002A2064">
        <w:rPr>
          <w:rFonts w:asciiTheme="minorEastAsia" w:eastAsia="PMingLiU" w:hAnsiTheme="minorEastAsia"/>
          <w:b/>
          <w:sz w:val="24"/>
          <w:szCs w:val="24"/>
          <w:lang w:eastAsia="zh-TW"/>
        </w:rPr>
        <w:t>2015</w:t>
      </w:r>
      <w:r w:rsidRPr="002A2064">
        <w:rPr>
          <w:rFonts w:asciiTheme="minorEastAsia" w:eastAsia="PMingLiU" w:hAnsiTheme="minorEastAsia" w:hint="eastAsia"/>
          <w:b/>
          <w:sz w:val="24"/>
          <w:szCs w:val="24"/>
          <w:lang w:eastAsia="zh-TW"/>
        </w:rPr>
        <w:t>航空信息技術高峰論壇</w:t>
      </w:r>
    </w:p>
    <w:p w:rsidR="00DD2E14" w:rsidRDefault="002A2064" w:rsidP="001756B8">
      <w:pPr>
        <w:pStyle w:val="Body"/>
        <w:spacing w:line="360" w:lineRule="auto"/>
        <w:jc w:val="center"/>
        <w:rPr>
          <w:rFonts w:asciiTheme="minorEastAsia" w:hAnsiTheme="minorEastAsia"/>
          <w:b/>
          <w:sz w:val="24"/>
          <w:szCs w:val="24"/>
        </w:rPr>
      </w:pPr>
      <w:r w:rsidRPr="002A2064">
        <w:rPr>
          <w:rFonts w:asciiTheme="minorEastAsia" w:eastAsia="PMingLiU" w:hAnsiTheme="minorEastAsia"/>
          <w:b/>
          <w:sz w:val="24"/>
          <w:szCs w:val="24"/>
          <w:lang w:eastAsia="zh-TW"/>
        </w:rPr>
        <w:t>2015</w:t>
      </w:r>
      <w:r w:rsidRPr="002A2064">
        <w:rPr>
          <w:rFonts w:asciiTheme="minorEastAsia" w:eastAsia="PMingLiU" w:hAnsiTheme="minorEastAsia" w:hint="eastAsia"/>
          <w:b/>
          <w:sz w:val="24"/>
          <w:szCs w:val="24"/>
          <w:lang w:eastAsia="zh-TW"/>
        </w:rPr>
        <w:t>年</w:t>
      </w:r>
      <w:r w:rsidRPr="002A2064">
        <w:rPr>
          <w:rFonts w:asciiTheme="minorEastAsia" w:eastAsia="PMingLiU" w:hAnsiTheme="minorEastAsia"/>
          <w:b/>
          <w:sz w:val="24"/>
          <w:szCs w:val="24"/>
          <w:lang w:eastAsia="zh-TW"/>
        </w:rPr>
        <w:t>11</w:t>
      </w:r>
      <w:r w:rsidRPr="002A2064">
        <w:rPr>
          <w:rFonts w:asciiTheme="minorEastAsia" w:eastAsia="PMingLiU" w:hAnsiTheme="minorEastAsia" w:hint="eastAsia"/>
          <w:b/>
          <w:sz w:val="24"/>
          <w:szCs w:val="24"/>
          <w:lang w:eastAsia="zh-TW"/>
        </w:rPr>
        <w:t>月</w:t>
      </w:r>
      <w:r w:rsidRPr="002A2064">
        <w:rPr>
          <w:rFonts w:asciiTheme="minorEastAsia" w:eastAsia="PMingLiU" w:hAnsiTheme="minorEastAsia"/>
          <w:b/>
          <w:sz w:val="24"/>
          <w:szCs w:val="24"/>
          <w:lang w:eastAsia="zh-TW"/>
        </w:rPr>
        <w:t>11</w:t>
      </w:r>
      <w:r w:rsidRPr="002A2064">
        <w:rPr>
          <w:rFonts w:asciiTheme="minorEastAsia" w:eastAsia="PMingLiU" w:hAnsiTheme="minorEastAsia" w:hint="eastAsia"/>
          <w:b/>
          <w:sz w:val="24"/>
          <w:szCs w:val="24"/>
          <w:lang w:eastAsia="zh-TW"/>
        </w:rPr>
        <w:t>日至</w:t>
      </w:r>
      <w:r w:rsidRPr="002A2064">
        <w:rPr>
          <w:rFonts w:asciiTheme="minorEastAsia" w:eastAsia="PMingLiU" w:hAnsiTheme="minorEastAsia"/>
          <w:b/>
          <w:sz w:val="24"/>
          <w:szCs w:val="24"/>
          <w:lang w:eastAsia="zh-TW"/>
        </w:rPr>
        <w:t>12</w:t>
      </w:r>
      <w:r w:rsidRPr="002A2064">
        <w:rPr>
          <w:rFonts w:asciiTheme="minorEastAsia" w:eastAsia="PMingLiU" w:hAnsiTheme="minorEastAsia" w:hint="eastAsia"/>
          <w:b/>
          <w:sz w:val="24"/>
          <w:szCs w:val="24"/>
          <w:lang w:eastAsia="zh-TW"/>
        </w:rPr>
        <w:t>日</w:t>
      </w:r>
      <w:r w:rsidRPr="002A2064">
        <w:rPr>
          <w:rFonts w:asciiTheme="minorEastAsia" w:eastAsia="PMingLiU" w:hAnsiTheme="minorEastAsia"/>
          <w:b/>
          <w:sz w:val="24"/>
          <w:szCs w:val="24"/>
          <w:lang w:eastAsia="zh-TW"/>
        </w:rPr>
        <w:t xml:space="preserve">   </w:t>
      </w:r>
      <w:r w:rsidRPr="002A2064">
        <w:rPr>
          <w:rFonts w:asciiTheme="minorEastAsia" w:eastAsia="PMingLiU" w:hAnsiTheme="minorEastAsia" w:hint="eastAsia"/>
          <w:b/>
          <w:sz w:val="24"/>
          <w:szCs w:val="24"/>
          <w:lang w:eastAsia="zh-TW"/>
        </w:rPr>
        <w:t>中國</w:t>
      </w:r>
      <w:r w:rsidRPr="002A2064">
        <w:rPr>
          <w:rFonts w:asciiTheme="minorEastAsia" w:eastAsia="PMingLiU" w:hAnsiTheme="minorEastAsia"/>
          <w:b/>
          <w:sz w:val="24"/>
          <w:szCs w:val="24"/>
          <w:lang w:eastAsia="zh-TW"/>
        </w:rPr>
        <w:t>·</w:t>
      </w:r>
      <w:r w:rsidRPr="002A2064">
        <w:rPr>
          <w:rFonts w:asciiTheme="minorEastAsia" w:eastAsia="PMingLiU" w:hAnsiTheme="minorEastAsia" w:hint="eastAsia"/>
          <w:b/>
          <w:sz w:val="24"/>
          <w:szCs w:val="24"/>
          <w:lang w:eastAsia="zh-TW"/>
        </w:rPr>
        <w:t>北京</w:t>
      </w:r>
    </w:p>
    <w:p w:rsidR="001756B8" w:rsidRPr="001756B8" w:rsidRDefault="001756B8" w:rsidP="001756B8">
      <w:pPr>
        <w:pStyle w:val="Body"/>
        <w:spacing w:line="360" w:lineRule="auto"/>
        <w:jc w:val="center"/>
        <w:rPr>
          <w:rFonts w:asciiTheme="minorEastAsia" w:hAnsiTheme="minorEastAsia"/>
          <w:b/>
          <w:sz w:val="24"/>
          <w:szCs w:val="24"/>
        </w:rPr>
      </w:pPr>
    </w:p>
    <w:p w:rsidR="001756B8" w:rsidRPr="001756B8" w:rsidRDefault="002A2064" w:rsidP="001756B8">
      <w:pPr>
        <w:pStyle w:val="Body"/>
        <w:spacing w:line="360" w:lineRule="auto"/>
        <w:rPr>
          <w:rFonts w:asciiTheme="minorEastAsia" w:hAnsiTheme="minorEastAsia"/>
          <w:b/>
          <w:sz w:val="21"/>
          <w:szCs w:val="21"/>
        </w:rPr>
      </w:pPr>
      <w:r w:rsidRPr="002A2064">
        <w:rPr>
          <w:rFonts w:asciiTheme="minorEastAsia" w:eastAsia="PMingLiU" w:hAnsiTheme="minorEastAsia" w:hint="eastAsia"/>
          <w:b/>
          <w:sz w:val="21"/>
          <w:szCs w:val="21"/>
          <w:lang w:eastAsia="zh-TW"/>
        </w:rPr>
        <w:t>【論壇組委會單位】</w:t>
      </w:r>
    </w:p>
    <w:p w:rsidR="001756B8" w:rsidRPr="001756B8" w:rsidRDefault="002A2064" w:rsidP="001756B8">
      <w:pPr>
        <w:pStyle w:val="Body"/>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主辦單位：</w:t>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中國航空學會</w:t>
      </w:r>
    </w:p>
    <w:p w:rsidR="001756B8" w:rsidRPr="001756B8" w:rsidRDefault="002A2064" w:rsidP="001756B8">
      <w:pPr>
        <w:pStyle w:val="Body"/>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承辦單位：</w:t>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上海廣堯商務諮詢有限公司</w:t>
      </w:r>
    </w:p>
    <w:p w:rsidR="00DD2E14" w:rsidRPr="001756B8" w:rsidRDefault="00DD2E14">
      <w:pPr>
        <w:pStyle w:val="Body"/>
        <w:spacing w:line="360" w:lineRule="auto"/>
        <w:rPr>
          <w:rFonts w:asciiTheme="minorEastAsia" w:hAnsiTheme="minorEastAsia"/>
          <w:sz w:val="21"/>
          <w:szCs w:val="21"/>
        </w:rPr>
      </w:pPr>
    </w:p>
    <w:p w:rsidR="00DD2E14" w:rsidRPr="001756B8" w:rsidRDefault="002A2064">
      <w:pPr>
        <w:pStyle w:val="Body"/>
        <w:spacing w:line="360" w:lineRule="auto"/>
        <w:rPr>
          <w:rFonts w:asciiTheme="minorEastAsia" w:hAnsiTheme="minorEastAsia"/>
          <w:b/>
          <w:sz w:val="21"/>
          <w:szCs w:val="21"/>
        </w:rPr>
      </w:pPr>
      <w:r w:rsidRPr="002A2064">
        <w:rPr>
          <w:rFonts w:asciiTheme="minorEastAsia" w:eastAsia="PMingLiU" w:hAnsiTheme="minorEastAsia" w:hint="eastAsia"/>
          <w:b/>
          <w:sz w:val="21"/>
          <w:szCs w:val="21"/>
          <w:lang w:eastAsia="zh-TW"/>
        </w:rPr>
        <w:t>【會議背景】</w:t>
      </w:r>
    </w:p>
    <w:p w:rsidR="00DD2E14" w:rsidRPr="001756B8" w:rsidRDefault="002A2064">
      <w:pPr>
        <w:pStyle w:val="Body"/>
        <w:spacing w:line="360" w:lineRule="auto"/>
        <w:rPr>
          <w:rFonts w:asciiTheme="minorEastAsia" w:hAnsiTheme="minorEastAsia"/>
          <w:sz w:val="21"/>
          <w:szCs w:val="21"/>
          <w:lang w:eastAsia="zh-TW"/>
        </w:rPr>
      </w:pPr>
      <w:r w:rsidRPr="002A2064">
        <w:rPr>
          <w:rFonts w:asciiTheme="minorEastAsia" w:eastAsia="PMingLiU" w:hAnsiTheme="minorEastAsia"/>
          <w:sz w:val="21"/>
          <w:szCs w:val="21"/>
          <w:lang w:eastAsia="zh-TW"/>
        </w:rPr>
        <w:t xml:space="preserve">    </w:t>
      </w:r>
      <w:r w:rsidRPr="002A2064">
        <w:rPr>
          <w:rFonts w:asciiTheme="minorEastAsia" w:eastAsia="PMingLiU" w:hAnsiTheme="minorEastAsia" w:hint="eastAsia"/>
          <w:sz w:val="21"/>
          <w:szCs w:val="21"/>
          <w:lang w:eastAsia="zh-TW"/>
        </w:rPr>
        <w:t>以互聯網為代表的新一代資訊技術與製造業的不斷深度融合，正在引發影響深遠的產業變革。為了應對這一契機，</w:t>
      </w:r>
      <w:r w:rsidRPr="002A2064">
        <w:rPr>
          <w:rFonts w:asciiTheme="minorEastAsia" w:eastAsia="PMingLiU" w:hAnsiTheme="minorEastAsia"/>
          <w:sz w:val="21"/>
          <w:szCs w:val="21"/>
          <w:lang w:eastAsia="zh-TW"/>
        </w:rPr>
        <w:t>2015</w:t>
      </w:r>
      <w:r w:rsidRPr="002A2064">
        <w:rPr>
          <w:rFonts w:asciiTheme="minorEastAsia" w:eastAsia="PMingLiU" w:hAnsiTheme="minorEastAsia" w:hint="eastAsia"/>
          <w:sz w:val="21"/>
          <w:szCs w:val="21"/>
          <w:lang w:eastAsia="zh-TW"/>
        </w:rPr>
        <w:t>年</w:t>
      </w:r>
      <w:r w:rsidRPr="002A2064">
        <w:rPr>
          <w:rFonts w:asciiTheme="minorEastAsia" w:eastAsia="PMingLiU" w:hAnsiTheme="minorEastAsia"/>
          <w:sz w:val="21"/>
          <w:szCs w:val="21"/>
          <w:lang w:eastAsia="zh-TW"/>
        </w:rPr>
        <w:t>5</w:t>
      </w:r>
      <w:r w:rsidRPr="002A2064">
        <w:rPr>
          <w:rFonts w:asciiTheme="minorEastAsia" w:eastAsia="PMingLiU" w:hAnsiTheme="minorEastAsia" w:hint="eastAsia"/>
          <w:sz w:val="21"/>
          <w:szCs w:val="21"/>
          <w:lang w:eastAsia="zh-TW"/>
        </w:rPr>
        <w:t>月國務院正式提出《中國製造</w:t>
      </w:r>
      <w:r w:rsidRPr="002A2064">
        <w:rPr>
          <w:rFonts w:asciiTheme="minorEastAsia" w:eastAsia="PMingLiU" w:hAnsiTheme="minorEastAsia"/>
          <w:sz w:val="21"/>
          <w:szCs w:val="21"/>
          <w:lang w:eastAsia="zh-TW"/>
        </w:rPr>
        <w:t>2025</w:t>
      </w:r>
      <w:r w:rsidRPr="002A2064">
        <w:rPr>
          <w:rFonts w:asciiTheme="minorEastAsia" w:eastAsia="PMingLiU" w:hAnsiTheme="minorEastAsia" w:hint="eastAsia"/>
          <w:sz w:val="21"/>
          <w:szCs w:val="21"/>
          <w:lang w:eastAsia="zh-TW"/>
        </w:rPr>
        <w:t>》這一戰略，系統的規劃了中國製造業在未來</w:t>
      </w:r>
      <w:r w:rsidRPr="002A2064">
        <w:rPr>
          <w:rFonts w:asciiTheme="minorEastAsia" w:eastAsia="PMingLiU" w:hAnsiTheme="minorEastAsia"/>
          <w:sz w:val="21"/>
          <w:szCs w:val="21"/>
          <w:lang w:eastAsia="zh-TW"/>
        </w:rPr>
        <w:t>10</w:t>
      </w:r>
      <w:r w:rsidRPr="002A2064">
        <w:rPr>
          <w:rFonts w:asciiTheme="minorEastAsia" w:eastAsia="PMingLiU" w:hAnsiTheme="minorEastAsia" w:hint="eastAsia"/>
          <w:sz w:val="21"/>
          <w:szCs w:val="21"/>
          <w:lang w:eastAsia="zh-TW"/>
        </w:rPr>
        <w:t>年中的發展。在這一戰略中，新一代資訊技術的開發和應用被著重強調。</w:t>
      </w:r>
    </w:p>
    <w:p w:rsidR="00DD2E14" w:rsidRPr="001756B8" w:rsidRDefault="002A2064">
      <w:pPr>
        <w:pStyle w:val="Body"/>
        <w:spacing w:line="360" w:lineRule="auto"/>
        <w:rPr>
          <w:rFonts w:asciiTheme="minorEastAsia" w:hAnsiTheme="minorEastAsia"/>
          <w:sz w:val="21"/>
          <w:szCs w:val="21"/>
          <w:lang w:eastAsia="zh-TW"/>
        </w:rPr>
      </w:pPr>
      <w:r w:rsidRPr="002A2064">
        <w:rPr>
          <w:rFonts w:asciiTheme="minorEastAsia" w:eastAsia="PMingLiU" w:hAnsiTheme="minorEastAsia"/>
          <w:sz w:val="21"/>
          <w:szCs w:val="21"/>
          <w:lang w:eastAsia="zh-TW"/>
        </w:rPr>
        <w:t xml:space="preserve">    </w:t>
      </w:r>
      <w:r w:rsidRPr="002A2064">
        <w:rPr>
          <w:rFonts w:asciiTheme="minorEastAsia" w:eastAsia="PMingLiU" w:hAnsiTheme="minorEastAsia" w:hint="eastAsia"/>
          <w:sz w:val="21"/>
          <w:szCs w:val="21"/>
          <w:lang w:eastAsia="zh-TW"/>
        </w:rPr>
        <w:t>與此相對應的是中國航空業的不斷發展和廣闊的市場機遇。根據商飛最新的市場預測，到</w:t>
      </w:r>
      <w:r w:rsidRPr="002A2064">
        <w:rPr>
          <w:rFonts w:asciiTheme="minorEastAsia" w:eastAsia="PMingLiU" w:hAnsiTheme="minorEastAsia"/>
          <w:sz w:val="21"/>
          <w:szCs w:val="21"/>
          <w:lang w:eastAsia="zh-TW"/>
        </w:rPr>
        <w:t>2033</w:t>
      </w:r>
      <w:r w:rsidRPr="002A2064">
        <w:rPr>
          <w:rFonts w:asciiTheme="minorEastAsia" w:eastAsia="PMingLiU" w:hAnsiTheme="minorEastAsia" w:hint="eastAsia"/>
          <w:sz w:val="21"/>
          <w:szCs w:val="21"/>
          <w:lang w:eastAsia="zh-TW"/>
        </w:rPr>
        <w:t>年中國預計將會新交付</w:t>
      </w:r>
      <w:r w:rsidRPr="002A2064">
        <w:rPr>
          <w:rFonts w:asciiTheme="minorEastAsia" w:eastAsia="PMingLiU" w:hAnsiTheme="minorEastAsia"/>
          <w:sz w:val="21"/>
          <w:szCs w:val="21"/>
          <w:lang w:eastAsia="zh-TW"/>
        </w:rPr>
        <w:t>5541</w:t>
      </w:r>
      <w:r w:rsidRPr="002A2064">
        <w:rPr>
          <w:rFonts w:asciiTheme="minorEastAsia" w:eastAsia="PMingLiU" w:hAnsiTheme="minorEastAsia" w:hint="eastAsia"/>
          <w:sz w:val="21"/>
          <w:szCs w:val="21"/>
          <w:lang w:eastAsia="zh-TW"/>
        </w:rPr>
        <w:t>架飛機以滿足不斷增長的運力需求，而這需求中</w:t>
      </w:r>
      <w:r w:rsidRPr="002A2064">
        <w:rPr>
          <w:rFonts w:asciiTheme="minorEastAsia" w:eastAsia="PMingLiU" w:hAnsiTheme="minorEastAsia"/>
          <w:sz w:val="21"/>
          <w:szCs w:val="21"/>
          <w:lang w:eastAsia="zh-TW"/>
        </w:rPr>
        <w:t>13%</w:t>
      </w:r>
      <w:r w:rsidRPr="002A2064">
        <w:rPr>
          <w:rFonts w:asciiTheme="minorEastAsia" w:eastAsia="PMingLiU" w:hAnsiTheme="minorEastAsia" w:hint="eastAsia"/>
          <w:sz w:val="21"/>
          <w:szCs w:val="21"/>
          <w:lang w:eastAsia="zh-TW"/>
        </w:rPr>
        <w:t>將會由本國航空製造企業消化，這也給中國商飛和中航工業提出了更高的要求：如何進一步提高設計生產效能以滿足市場的需要。資訊技術作為提高效能的重要手段，越來越得到中國航空工業者們的重視。</w:t>
      </w:r>
    </w:p>
    <w:p w:rsidR="00DD2E14" w:rsidRPr="001756B8" w:rsidRDefault="002A2064">
      <w:pPr>
        <w:pStyle w:val="Body"/>
        <w:spacing w:line="360" w:lineRule="auto"/>
        <w:rPr>
          <w:rFonts w:asciiTheme="minorEastAsia" w:hAnsiTheme="minorEastAsia"/>
          <w:sz w:val="21"/>
          <w:szCs w:val="21"/>
          <w:lang w:eastAsia="zh-TW"/>
        </w:rPr>
      </w:pPr>
      <w:r w:rsidRPr="002A2064">
        <w:rPr>
          <w:rFonts w:asciiTheme="minorEastAsia" w:eastAsia="PMingLiU" w:hAnsiTheme="minorEastAsia"/>
          <w:sz w:val="21"/>
          <w:szCs w:val="21"/>
          <w:lang w:eastAsia="zh-TW"/>
        </w:rPr>
        <w:t xml:space="preserve">    </w:t>
      </w:r>
      <w:r w:rsidRPr="002A2064">
        <w:rPr>
          <w:rFonts w:asciiTheme="minorEastAsia" w:eastAsia="PMingLiU" w:hAnsiTheme="minorEastAsia" w:hint="eastAsia"/>
          <w:sz w:val="21"/>
          <w:szCs w:val="21"/>
          <w:lang w:eastAsia="zh-TW"/>
        </w:rPr>
        <w:t>以此為契機，中國航空學會將會舉辦“</w:t>
      </w:r>
      <w:r w:rsidRPr="002A2064">
        <w:rPr>
          <w:rFonts w:asciiTheme="minorEastAsia" w:eastAsia="PMingLiU" w:hAnsiTheme="minorEastAsia"/>
          <w:sz w:val="21"/>
          <w:szCs w:val="21"/>
          <w:lang w:eastAsia="zh-TW"/>
        </w:rPr>
        <w:t>2015</w:t>
      </w:r>
      <w:r w:rsidRPr="002A2064">
        <w:rPr>
          <w:rFonts w:asciiTheme="minorEastAsia" w:eastAsia="PMingLiU" w:hAnsiTheme="minorEastAsia" w:hint="eastAsia"/>
          <w:sz w:val="21"/>
          <w:szCs w:val="21"/>
          <w:lang w:eastAsia="zh-TW"/>
        </w:rPr>
        <w:t>航空信息技術高峰論壇（</w:t>
      </w:r>
      <w:r w:rsidRPr="002A2064">
        <w:rPr>
          <w:rFonts w:asciiTheme="minorEastAsia" w:eastAsia="PMingLiU" w:hAnsiTheme="minorEastAsia"/>
          <w:sz w:val="21"/>
          <w:szCs w:val="21"/>
          <w:lang w:eastAsia="zh-TW"/>
        </w:rPr>
        <w:t>Aviation Industry Informatization Summit 2015</w:t>
      </w:r>
      <w:r w:rsidRPr="002A2064">
        <w:rPr>
          <w:rFonts w:asciiTheme="minorEastAsia" w:eastAsia="PMingLiU" w:hAnsiTheme="minorEastAsia" w:hint="eastAsia"/>
          <w:sz w:val="21"/>
          <w:szCs w:val="21"/>
          <w:lang w:eastAsia="zh-TW"/>
        </w:rPr>
        <w:t>）”。本屆論壇旨在以推進航空工業資訊技術建設進一步發展為主題，以航空工業資訊技術在當前階段的發展特點與難點為主線，計畫成長為專門針對航空工業信息技術建設的中外技術和商務交流平臺。</w:t>
      </w:r>
    </w:p>
    <w:p w:rsidR="00DD2E14" w:rsidRPr="001756B8" w:rsidRDefault="00DD2E14">
      <w:pPr>
        <w:pStyle w:val="Body"/>
        <w:spacing w:line="360" w:lineRule="auto"/>
        <w:rPr>
          <w:rFonts w:asciiTheme="minorEastAsia" w:hAnsiTheme="minorEastAsia"/>
          <w:sz w:val="21"/>
          <w:szCs w:val="21"/>
          <w:lang w:eastAsia="zh-TW"/>
        </w:rPr>
      </w:pPr>
    </w:p>
    <w:p w:rsidR="00DD2E14" w:rsidRPr="001756B8" w:rsidRDefault="002A2064">
      <w:pPr>
        <w:pStyle w:val="Body"/>
        <w:spacing w:line="360" w:lineRule="auto"/>
        <w:rPr>
          <w:rFonts w:asciiTheme="minorEastAsia" w:hAnsiTheme="minorEastAsia"/>
          <w:b/>
          <w:sz w:val="21"/>
          <w:szCs w:val="21"/>
          <w:lang w:eastAsia="zh-TW"/>
        </w:rPr>
      </w:pPr>
      <w:r w:rsidRPr="002A2064">
        <w:rPr>
          <w:rFonts w:asciiTheme="minorEastAsia" w:eastAsia="PMingLiU" w:hAnsiTheme="minorEastAsia" w:hint="eastAsia"/>
          <w:b/>
          <w:sz w:val="21"/>
          <w:szCs w:val="21"/>
          <w:lang w:eastAsia="zh-TW"/>
        </w:rPr>
        <w:t>【專家顧問團】</w:t>
      </w:r>
    </w:p>
    <w:p w:rsidR="00DD2E14" w:rsidRPr="001756B8" w:rsidRDefault="002A2064">
      <w:pPr>
        <w:pStyle w:val="Body"/>
        <w:spacing w:line="360" w:lineRule="auto"/>
        <w:rPr>
          <w:rFonts w:asciiTheme="minorEastAsia" w:hAnsiTheme="minorEastAsia"/>
          <w:sz w:val="21"/>
          <w:szCs w:val="21"/>
          <w:lang w:eastAsia="zh-TW"/>
        </w:rPr>
      </w:pPr>
      <w:r w:rsidRPr="002A2064">
        <w:rPr>
          <w:rFonts w:asciiTheme="minorEastAsia" w:eastAsia="PMingLiU" w:hAnsiTheme="minorEastAsia" w:hint="eastAsia"/>
          <w:sz w:val="21"/>
          <w:szCs w:val="21"/>
          <w:lang w:eastAsia="zh-TW"/>
        </w:rPr>
        <w:t>陳勇</w:t>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t>ARJ21-700</w:t>
      </w:r>
      <w:r w:rsidRPr="002A2064">
        <w:rPr>
          <w:rFonts w:asciiTheme="minorEastAsia" w:eastAsia="PMingLiU" w:hAnsiTheme="minorEastAsia" w:hint="eastAsia"/>
          <w:sz w:val="21"/>
          <w:szCs w:val="21"/>
          <w:lang w:eastAsia="zh-TW"/>
        </w:rPr>
        <w:t>飛機總設計師</w:t>
      </w:r>
    </w:p>
    <w:p w:rsidR="00DD2E14" w:rsidRPr="001756B8" w:rsidRDefault="002A2064">
      <w:pPr>
        <w:pStyle w:val="Body"/>
        <w:spacing w:line="360" w:lineRule="auto"/>
        <w:rPr>
          <w:rFonts w:asciiTheme="minorEastAsia" w:hAnsiTheme="minorEastAsia"/>
          <w:sz w:val="21"/>
          <w:szCs w:val="21"/>
        </w:rPr>
      </w:pP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中國商飛科學技術委員會常委</w:t>
      </w:r>
    </w:p>
    <w:p w:rsidR="00DD2E14" w:rsidRPr="001756B8" w:rsidRDefault="002A2064">
      <w:pPr>
        <w:pStyle w:val="Body"/>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姚雄華</w:t>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中航飛機研發中心副總設計師</w:t>
      </w:r>
    </w:p>
    <w:p w:rsidR="00DD2E14" w:rsidRPr="001756B8" w:rsidRDefault="002A2064">
      <w:pPr>
        <w:pStyle w:val="Body"/>
        <w:spacing w:line="360" w:lineRule="auto"/>
        <w:rPr>
          <w:rFonts w:asciiTheme="minorEastAsia" w:hAnsiTheme="minorEastAsia"/>
          <w:sz w:val="21"/>
          <w:szCs w:val="21"/>
        </w:rPr>
      </w:pP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中航飛機</w:t>
      </w:r>
      <w:r w:rsidRPr="002A2064">
        <w:rPr>
          <w:rFonts w:asciiTheme="minorEastAsia" w:eastAsia="PMingLiU" w:hAnsiTheme="minorEastAsia"/>
          <w:sz w:val="21"/>
          <w:szCs w:val="21"/>
          <w:lang w:eastAsia="zh-TW"/>
        </w:rPr>
        <w:t>IPT</w:t>
      </w:r>
      <w:r w:rsidRPr="002A2064">
        <w:rPr>
          <w:rFonts w:asciiTheme="minorEastAsia" w:eastAsia="PMingLiU" w:hAnsiTheme="minorEastAsia" w:hint="eastAsia"/>
          <w:sz w:val="21"/>
          <w:szCs w:val="21"/>
          <w:lang w:eastAsia="zh-TW"/>
        </w:rPr>
        <w:t>設計製造協同工作團隊組長</w:t>
      </w:r>
    </w:p>
    <w:p w:rsidR="00DD2E14" w:rsidRPr="001756B8" w:rsidRDefault="002A2064">
      <w:pPr>
        <w:pStyle w:val="Body"/>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邱晞</w:t>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中航工業西安飛機工業有限公司新舟</w:t>
      </w:r>
      <w:r w:rsidRPr="002A2064">
        <w:rPr>
          <w:rFonts w:asciiTheme="minorEastAsia" w:eastAsia="PMingLiU" w:hAnsiTheme="minorEastAsia"/>
          <w:sz w:val="21"/>
          <w:szCs w:val="21"/>
          <w:lang w:eastAsia="zh-TW"/>
        </w:rPr>
        <w:t>700</w:t>
      </w:r>
      <w:r w:rsidRPr="002A2064">
        <w:rPr>
          <w:rFonts w:asciiTheme="minorEastAsia" w:eastAsia="PMingLiU" w:hAnsiTheme="minorEastAsia" w:hint="eastAsia"/>
          <w:sz w:val="21"/>
          <w:szCs w:val="21"/>
          <w:lang w:eastAsia="zh-TW"/>
        </w:rPr>
        <w:t>項目總工藝師</w:t>
      </w:r>
    </w:p>
    <w:p w:rsidR="00DD2E14" w:rsidRPr="001756B8" w:rsidRDefault="002A2064">
      <w:pPr>
        <w:pStyle w:val="Body"/>
        <w:spacing w:line="360" w:lineRule="auto"/>
        <w:rPr>
          <w:rFonts w:asciiTheme="minorEastAsia" w:hAnsiTheme="minorEastAsia"/>
          <w:sz w:val="21"/>
          <w:szCs w:val="21"/>
        </w:rPr>
      </w:pP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中航飛機</w:t>
      </w:r>
      <w:r w:rsidRPr="002A2064">
        <w:rPr>
          <w:rFonts w:asciiTheme="minorEastAsia" w:eastAsia="PMingLiU" w:hAnsiTheme="minorEastAsia"/>
          <w:sz w:val="21"/>
          <w:szCs w:val="21"/>
          <w:lang w:eastAsia="zh-TW"/>
        </w:rPr>
        <w:t>IPT</w:t>
      </w:r>
      <w:r w:rsidRPr="002A2064">
        <w:rPr>
          <w:rFonts w:asciiTheme="minorEastAsia" w:eastAsia="PMingLiU" w:hAnsiTheme="minorEastAsia" w:hint="eastAsia"/>
          <w:sz w:val="21"/>
          <w:szCs w:val="21"/>
          <w:lang w:eastAsia="zh-TW"/>
        </w:rPr>
        <w:t>設計製造協同工作團隊副組長</w:t>
      </w:r>
    </w:p>
    <w:p w:rsidR="00DD2E14" w:rsidRPr="001756B8" w:rsidRDefault="002A2064">
      <w:pPr>
        <w:pStyle w:val="Body"/>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王文捷</w:t>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sz w:val="21"/>
          <w:szCs w:val="21"/>
          <w:lang w:eastAsia="zh-TW"/>
        </w:rPr>
        <w:tab/>
      </w:r>
      <w:r w:rsidRPr="002A2064">
        <w:rPr>
          <w:rFonts w:asciiTheme="minorEastAsia" w:eastAsia="PMingLiU" w:hAnsiTheme="minorEastAsia" w:hint="eastAsia"/>
          <w:sz w:val="21"/>
          <w:szCs w:val="21"/>
          <w:lang w:eastAsia="zh-TW"/>
        </w:rPr>
        <w:t>中國商飛資訊化中心副主任</w:t>
      </w:r>
    </w:p>
    <w:p w:rsidR="00DD2E14" w:rsidRPr="001756B8" w:rsidRDefault="00DD2E14">
      <w:pPr>
        <w:pStyle w:val="Body"/>
        <w:spacing w:line="360" w:lineRule="auto"/>
        <w:rPr>
          <w:rFonts w:asciiTheme="minorEastAsia" w:hAnsiTheme="minorEastAsia"/>
          <w:sz w:val="21"/>
          <w:szCs w:val="21"/>
        </w:rPr>
      </w:pPr>
    </w:p>
    <w:p w:rsidR="00DD2E14" w:rsidRPr="001756B8" w:rsidRDefault="002A2064">
      <w:pPr>
        <w:pStyle w:val="Body"/>
        <w:spacing w:line="360" w:lineRule="auto"/>
        <w:rPr>
          <w:rFonts w:asciiTheme="minorEastAsia" w:hAnsiTheme="minorEastAsia"/>
          <w:b/>
          <w:sz w:val="21"/>
          <w:szCs w:val="21"/>
        </w:rPr>
      </w:pPr>
      <w:r w:rsidRPr="002A2064">
        <w:rPr>
          <w:rFonts w:asciiTheme="minorEastAsia" w:eastAsia="PMingLiU" w:hAnsiTheme="minorEastAsia" w:hint="eastAsia"/>
          <w:b/>
          <w:sz w:val="21"/>
          <w:szCs w:val="21"/>
          <w:lang w:eastAsia="zh-TW"/>
        </w:rPr>
        <w:t>【往屆發言嘉賓（部分）】</w:t>
      </w:r>
    </w:p>
    <w:p w:rsidR="00DD2E14" w:rsidRPr="001756B8" w:rsidRDefault="002A2064">
      <w:pPr>
        <w:pStyle w:val="Body"/>
        <w:spacing w:line="360" w:lineRule="auto"/>
        <w:rPr>
          <w:rFonts w:asciiTheme="minorEastAsia" w:hAnsiTheme="minorEastAsia"/>
          <w:b/>
          <w:bCs/>
          <w:sz w:val="21"/>
          <w:szCs w:val="21"/>
        </w:rPr>
      </w:pPr>
      <w:r w:rsidRPr="002A2064">
        <w:rPr>
          <w:rFonts w:asciiTheme="minorEastAsia" w:eastAsia="PMingLiU" w:hAnsiTheme="minorEastAsia"/>
          <w:b/>
          <w:bCs/>
          <w:sz w:val="21"/>
          <w:szCs w:val="21"/>
          <w:lang w:eastAsia="zh-TW"/>
        </w:rPr>
        <w:t>“</w:t>
      </w:r>
      <w:r w:rsidRPr="002A2064">
        <w:rPr>
          <w:rFonts w:asciiTheme="minorEastAsia" w:eastAsia="PMingLiU" w:hAnsiTheme="minorEastAsia" w:hint="eastAsia"/>
          <w:b/>
          <w:bCs/>
          <w:sz w:val="21"/>
          <w:szCs w:val="21"/>
          <w:lang w:eastAsia="zh-TW"/>
        </w:rPr>
        <w:t>工業</w:t>
      </w:r>
      <w:r w:rsidRPr="002A2064">
        <w:rPr>
          <w:rFonts w:asciiTheme="minorEastAsia" w:eastAsia="PMingLiU" w:hAnsiTheme="minorEastAsia"/>
          <w:b/>
          <w:bCs/>
          <w:sz w:val="21"/>
          <w:szCs w:val="21"/>
          <w:lang w:eastAsia="zh-TW"/>
        </w:rPr>
        <w:t>4.0</w:t>
      </w:r>
      <w:r w:rsidRPr="002A2064">
        <w:rPr>
          <w:rFonts w:asciiTheme="minorEastAsia" w:eastAsia="PMingLiU" w:hAnsiTheme="minorEastAsia" w:hint="eastAsia"/>
          <w:b/>
          <w:bCs/>
          <w:sz w:val="21"/>
          <w:szCs w:val="21"/>
          <w:lang w:eastAsia="zh-TW"/>
        </w:rPr>
        <w:t>概念解讀及其對航空製造業的影響</w:t>
      </w:r>
      <w:r w:rsidRPr="002A2064">
        <w:rPr>
          <w:rFonts w:asciiTheme="minorEastAsia" w:eastAsia="PMingLiU" w:hAnsiTheme="minorEastAsia"/>
          <w:b/>
          <w:bCs/>
          <w:sz w:val="21"/>
          <w:szCs w:val="21"/>
          <w:lang w:eastAsia="zh-TW"/>
        </w:rPr>
        <w:t>”</w:t>
      </w:r>
    </w:p>
    <w:p w:rsidR="00DD2E14" w:rsidRPr="001756B8" w:rsidRDefault="002A2064">
      <w:pPr>
        <w:pStyle w:val="Body"/>
        <w:spacing w:line="360" w:lineRule="auto"/>
        <w:jc w:val="right"/>
        <w:rPr>
          <w:rFonts w:asciiTheme="minorEastAsia" w:hAnsiTheme="minorEastAsia"/>
          <w:sz w:val="21"/>
          <w:szCs w:val="21"/>
        </w:rPr>
      </w:pPr>
      <w:r w:rsidRPr="002A2064">
        <w:rPr>
          <w:rFonts w:asciiTheme="minorEastAsia" w:eastAsia="PMingLiU" w:hAnsiTheme="minorEastAsia"/>
          <w:sz w:val="21"/>
          <w:szCs w:val="21"/>
          <w:lang w:eastAsia="zh-TW"/>
        </w:rPr>
        <w:t>——Stefan Berndes</w:t>
      </w:r>
      <w:r w:rsidRPr="002A2064">
        <w:rPr>
          <w:rFonts w:asciiTheme="minorEastAsia" w:eastAsia="PMingLiU" w:hAnsiTheme="minorEastAsia" w:hint="eastAsia"/>
          <w:sz w:val="21"/>
          <w:szCs w:val="21"/>
          <w:lang w:eastAsia="zh-TW"/>
        </w:rPr>
        <w:t>博士，德國航空工業協會裝備和材料部部長</w:t>
      </w:r>
    </w:p>
    <w:p w:rsidR="00DD2E14" w:rsidRPr="001756B8" w:rsidRDefault="00DD2E14">
      <w:pPr>
        <w:pStyle w:val="Body"/>
        <w:spacing w:line="360" w:lineRule="auto"/>
        <w:rPr>
          <w:rFonts w:asciiTheme="minorEastAsia" w:hAnsiTheme="minorEastAsia"/>
          <w:sz w:val="21"/>
          <w:szCs w:val="21"/>
        </w:rPr>
      </w:pPr>
    </w:p>
    <w:p w:rsidR="00DD2E14" w:rsidRPr="001756B8" w:rsidRDefault="002A2064">
      <w:pPr>
        <w:pStyle w:val="Body"/>
        <w:spacing w:line="360" w:lineRule="auto"/>
        <w:rPr>
          <w:rFonts w:asciiTheme="minorEastAsia" w:hAnsiTheme="minorEastAsia"/>
          <w:b/>
          <w:bCs/>
          <w:sz w:val="21"/>
          <w:szCs w:val="21"/>
        </w:rPr>
      </w:pPr>
      <w:r w:rsidRPr="002A2064">
        <w:rPr>
          <w:rFonts w:asciiTheme="minorEastAsia" w:eastAsia="PMingLiU" w:hAnsiTheme="minorEastAsia"/>
          <w:b/>
          <w:bCs/>
          <w:sz w:val="21"/>
          <w:szCs w:val="21"/>
          <w:lang w:eastAsia="zh-TW"/>
        </w:rPr>
        <w:t>“</w:t>
      </w:r>
      <w:r w:rsidRPr="002A2064">
        <w:rPr>
          <w:rFonts w:asciiTheme="minorEastAsia" w:eastAsia="PMingLiU" w:hAnsiTheme="minorEastAsia" w:hint="eastAsia"/>
          <w:b/>
          <w:bCs/>
          <w:sz w:val="21"/>
          <w:szCs w:val="21"/>
          <w:lang w:eastAsia="zh-TW"/>
        </w:rPr>
        <w:t>新一代新舟系列飛機設計與製造協同</w:t>
      </w:r>
      <w:r w:rsidRPr="002A2064">
        <w:rPr>
          <w:rFonts w:asciiTheme="minorEastAsia" w:eastAsia="PMingLiU" w:hAnsiTheme="minorEastAsia"/>
          <w:b/>
          <w:bCs/>
          <w:sz w:val="21"/>
          <w:szCs w:val="21"/>
          <w:lang w:eastAsia="zh-TW"/>
        </w:rPr>
        <w:t>”</w:t>
      </w:r>
    </w:p>
    <w:p w:rsidR="00DD2E14" w:rsidRPr="001756B8" w:rsidRDefault="002A2064">
      <w:pPr>
        <w:pStyle w:val="Body"/>
        <w:spacing w:line="360" w:lineRule="auto"/>
        <w:jc w:val="right"/>
        <w:rPr>
          <w:rFonts w:asciiTheme="minorEastAsia" w:hAnsiTheme="minorEastAsia"/>
          <w:sz w:val="21"/>
          <w:szCs w:val="21"/>
        </w:rPr>
      </w:pP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邱晞，中航工業西安飛機工業有限公司新舟</w:t>
      </w:r>
      <w:r w:rsidRPr="002A2064">
        <w:rPr>
          <w:rFonts w:asciiTheme="minorEastAsia" w:eastAsia="PMingLiU" w:hAnsiTheme="minorEastAsia"/>
          <w:sz w:val="21"/>
          <w:szCs w:val="21"/>
          <w:lang w:eastAsia="zh-TW"/>
        </w:rPr>
        <w:t>700</w:t>
      </w:r>
      <w:r w:rsidRPr="002A2064">
        <w:rPr>
          <w:rFonts w:asciiTheme="minorEastAsia" w:eastAsia="PMingLiU" w:hAnsiTheme="minorEastAsia" w:hint="eastAsia"/>
          <w:sz w:val="21"/>
          <w:szCs w:val="21"/>
          <w:lang w:eastAsia="zh-TW"/>
        </w:rPr>
        <w:t>項目總工藝師</w:t>
      </w:r>
    </w:p>
    <w:p w:rsidR="00DD2E14" w:rsidRPr="001756B8" w:rsidRDefault="00DD2E14">
      <w:pPr>
        <w:pStyle w:val="Body"/>
        <w:spacing w:line="360" w:lineRule="auto"/>
        <w:jc w:val="right"/>
        <w:rPr>
          <w:rFonts w:asciiTheme="minorEastAsia" w:hAnsiTheme="minorEastAsia"/>
          <w:sz w:val="21"/>
          <w:szCs w:val="21"/>
        </w:rPr>
      </w:pPr>
    </w:p>
    <w:p w:rsidR="00DD2E14" w:rsidRPr="001756B8" w:rsidRDefault="002A2064">
      <w:pPr>
        <w:pStyle w:val="Body"/>
        <w:spacing w:line="360" w:lineRule="auto"/>
        <w:rPr>
          <w:rFonts w:asciiTheme="minorEastAsia" w:hAnsiTheme="minorEastAsia"/>
          <w:b/>
          <w:bCs/>
          <w:sz w:val="21"/>
          <w:szCs w:val="21"/>
        </w:rPr>
      </w:pPr>
      <w:r w:rsidRPr="002A2064">
        <w:rPr>
          <w:rFonts w:asciiTheme="minorEastAsia" w:eastAsia="PMingLiU" w:hAnsiTheme="minorEastAsia"/>
          <w:b/>
          <w:bCs/>
          <w:sz w:val="21"/>
          <w:szCs w:val="21"/>
          <w:lang w:eastAsia="zh-TW"/>
        </w:rPr>
        <w:t>“</w:t>
      </w:r>
      <w:r w:rsidRPr="002A2064">
        <w:rPr>
          <w:rFonts w:asciiTheme="minorEastAsia" w:eastAsia="PMingLiU" w:hAnsiTheme="minorEastAsia" w:hint="eastAsia"/>
          <w:b/>
          <w:bCs/>
          <w:sz w:val="21"/>
          <w:szCs w:val="21"/>
          <w:lang w:eastAsia="zh-TW"/>
        </w:rPr>
        <w:t>面向製造的智慧感知集成系統初探</w:t>
      </w:r>
      <w:r w:rsidRPr="002A2064">
        <w:rPr>
          <w:rFonts w:asciiTheme="minorEastAsia" w:eastAsia="PMingLiU" w:hAnsiTheme="minorEastAsia"/>
          <w:b/>
          <w:bCs/>
          <w:sz w:val="21"/>
          <w:szCs w:val="21"/>
          <w:lang w:eastAsia="zh-TW"/>
        </w:rPr>
        <w:t>”</w:t>
      </w:r>
    </w:p>
    <w:p w:rsidR="00DD2E14" w:rsidRPr="001756B8" w:rsidRDefault="002A2064">
      <w:pPr>
        <w:pStyle w:val="Body"/>
        <w:spacing w:line="360" w:lineRule="auto"/>
        <w:jc w:val="right"/>
        <w:rPr>
          <w:rFonts w:asciiTheme="minorEastAsia" w:hAnsiTheme="minorEastAsia"/>
          <w:sz w:val="21"/>
          <w:szCs w:val="21"/>
        </w:rPr>
      </w:pP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郭強，中航高科智慧測控股份有限公司副主任</w:t>
      </w:r>
      <w:r w:rsidRPr="002A2064">
        <w:rPr>
          <w:rFonts w:asciiTheme="minorEastAsia" w:eastAsia="PMingLiU" w:hAnsiTheme="minorEastAsia"/>
          <w:sz w:val="21"/>
          <w:szCs w:val="21"/>
          <w:lang w:eastAsia="zh-TW"/>
        </w:rPr>
        <w:t>&amp;</w:t>
      </w:r>
      <w:r w:rsidRPr="002A2064">
        <w:rPr>
          <w:rFonts w:asciiTheme="minorEastAsia" w:eastAsia="PMingLiU" w:hAnsiTheme="minorEastAsia" w:hint="eastAsia"/>
          <w:sz w:val="21"/>
          <w:szCs w:val="21"/>
          <w:lang w:eastAsia="zh-TW"/>
        </w:rPr>
        <w:t>高級工程師</w:t>
      </w:r>
    </w:p>
    <w:p w:rsidR="00DD2E14" w:rsidRPr="001756B8" w:rsidRDefault="00DD2E14">
      <w:pPr>
        <w:pStyle w:val="Body"/>
        <w:spacing w:line="360" w:lineRule="auto"/>
        <w:jc w:val="right"/>
        <w:rPr>
          <w:rFonts w:asciiTheme="minorEastAsia" w:hAnsiTheme="minorEastAsia"/>
          <w:sz w:val="21"/>
          <w:szCs w:val="21"/>
        </w:rPr>
      </w:pPr>
    </w:p>
    <w:p w:rsidR="00DD2E14" w:rsidRPr="001756B8" w:rsidRDefault="002A2064">
      <w:pPr>
        <w:pStyle w:val="Body"/>
        <w:spacing w:line="360" w:lineRule="auto"/>
        <w:rPr>
          <w:rFonts w:asciiTheme="minorEastAsia" w:hAnsiTheme="minorEastAsia"/>
          <w:b/>
          <w:bCs/>
          <w:sz w:val="21"/>
          <w:szCs w:val="21"/>
        </w:rPr>
      </w:pPr>
      <w:r w:rsidRPr="002A2064">
        <w:rPr>
          <w:rFonts w:asciiTheme="minorEastAsia" w:eastAsia="PMingLiU" w:hAnsiTheme="minorEastAsia"/>
          <w:b/>
          <w:bCs/>
          <w:sz w:val="21"/>
          <w:szCs w:val="21"/>
          <w:lang w:eastAsia="zh-TW"/>
        </w:rPr>
        <w:t>“</w:t>
      </w:r>
      <w:r w:rsidRPr="002A2064">
        <w:rPr>
          <w:rFonts w:asciiTheme="minorEastAsia" w:eastAsia="PMingLiU" w:hAnsiTheme="minorEastAsia" w:hint="eastAsia"/>
          <w:b/>
          <w:bCs/>
          <w:sz w:val="21"/>
          <w:szCs w:val="21"/>
          <w:lang w:eastAsia="zh-TW"/>
        </w:rPr>
        <w:t>複雜高端產品研發專案數位化</w:t>
      </w:r>
      <w:r w:rsidRPr="002A2064">
        <w:rPr>
          <w:rFonts w:asciiTheme="minorEastAsia" w:eastAsia="PMingLiU" w:hAnsiTheme="minorEastAsia"/>
          <w:b/>
          <w:bCs/>
          <w:sz w:val="21"/>
          <w:szCs w:val="21"/>
          <w:lang w:eastAsia="zh-TW"/>
        </w:rPr>
        <w:t>——</w:t>
      </w:r>
      <w:r w:rsidRPr="002A2064">
        <w:rPr>
          <w:rFonts w:asciiTheme="minorEastAsia" w:eastAsia="PMingLiU" w:hAnsiTheme="minorEastAsia" w:hint="eastAsia"/>
          <w:b/>
          <w:bCs/>
          <w:sz w:val="21"/>
          <w:szCs w:val="21"/>
          <w:lang w:eastAsia="zh-TW"/>
        </w:rPr>
        <w:t>大型客機數位化研製介紹</w:t>
      </w:r>
      <w:r w:rsidRPr="002A2064">
        <w:rPr>
          <w:rFonts w:asciiTheme="minorEastAsia" w:eastAsia="PMingLiU" w:hAnsiTheme="minorEastAsia"/>
          <w:b/>
          <w:bCs/>
          <w:sz w:val="21"/>
          <w:szCs w:val="21"/>
          <w:lang w:eastAsia="zh-TW"/>
        </w:rPr>
        <w:t>”</w:t>
      </w:r>
    </w:p>
    <w:p w:rsidR="00DD2E14" w:rsidRPr="001756B8" w:rsidRDefault="002A2064">
      <w:pPr>
        <w:pStyle w:val="Body"/>
        <w:spacing w:line="360" w:lineRule="auto"/>
        <w:jc w:val="right"/>
        <w:rPr>
          <w:rFonts w:asciiTheme="minorEastAsia" w:hAnsiTheme="minorEastAsia"/>
          <w:sz w:val="21"/>
          <w:szCs w:val="21"/>
        </w:rPr>
      </w:pP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王文捷，中國商飛資訊化中心副主任</w:t>
      </w:r>
    </w:p>
    <w:p w:rsidR="00DD2E14" w:rsidRPr="001756B8" w:rsidRDefault="00DD2E14">
      <w:pPr>
        <w:pStyle w:val="Body"/>
        <w:spacing w:line="360" w:lineRule="auto"/>
        <w:jc w:val="right"/>
        <w:rPr>
          <w:rFonts w:asciiTheme="minorEastAsia" w:hAnsiTheme="minorEastAsia"/>
          <w:sz w:val="21"/>
          <w:szCs w:val="21"/>
        </w:rPr>
      </w:pPr>
    </w:p>
    <w:p w:rsidR="00DD2E14" w:rsidRPr="001756B8" w:rsidRDefault="002A2064">
      <w:pPr>
        <w:pStyle w:val="Body"/>
        <w:spacing w:line="360" w:lineRule="auto"/>
        <w:rPr>
          <w:rFonts w:asciiTheme="minorEastAsia" w:hAnsiTheme="minorEastAsia"/>
          <w:b/>
          <w:sz w:val="21"/>
          <w:szCs w:val="21"/>
        </w:rPr>
      </w:pPr>
      <w:r w:rsidRPr="002A2064">
        <w:rPr>
          <w:rFonts w:asciiTheme="minorEastAsia" w:eastAsia="PMingLiU" w:hAnsiTheme="minorEastAsia" w:hint="eastAsia"/>
          <w:b/>
          <w:sz w:val="21"/>
          <w:szCs w:val="21"/>
          <w:lang w:eastAsia="zh-TW"/>
        </w:rPr>
        <w:t>【會議主題】</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《中國製造</w:t>
      </w:r>
      <w:r w:rsidRPr="002A2064">
        <w:rPr>
          <w:rFonts w:asciiTheme="minorEastAsia" w:eastAsia="PMingLiU" w:hAnsiTheme="minorEastAsia"/>
          <w:sz w:val="21"/>
          <w:szCs w:val="21"/>
          <w:lang w:eastAsia="zh-TW"/>
        </w:rPr>
        <w:t>2025</w:t>
      </w:r>
      <w:r w:rsidRPr="002A2064">
        <w:rPr>
          <w:rFonts w:asciiTheme="minorEastAsia" w:eastAsia="PMingLiU" w:hAnsiTheme="minorEastAsia" w:hint="eastAsia"/>
          <w:sz w:val="21"/>
          <w:szCs w:val="21"/>
          <w:lang w:eastAsia="zh-TW"/>
        </w:rPr>
        <w:t>》深度解讀和世界航空工業的發展現狀</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國內航空工業在</w:t>
      </w: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智慧製造</w:t>
      </w: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領域的產業規劃</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國內主製造商在</w:t>
      </w: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智慧工廠</w:t>
      </w: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方面的發展規劃和需求</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航空工業中</w:t>
      </w: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智慧裝備</w:t>
      </w:r>
      <w:r w:rsidRPr="002A2064">
        <w:rPr>
          <w:rFonts w:asciiTheme="minorEastAsia" w:eastAsia="PMingLiU" w:hAnsiTheme="minorEastAsia"/>
          <w:sz w:val="21"/>
          <w:szCs w:val="21"/>
          <w:lang w:eastAsia="zh-TW"/>
        </w:rPr>
        <w:t>”</w:t>
      </w:r>
      <w:r w:rsidRPr="002A2064">
        <w:rPr>
          <w:rFonts w:asciiTheme="minorEastAsia" w:eastAsia="PMingLiU" w:hAnsiTheme="minorEastAsia" w:hint="eastAsia"/>
          <w:sz w:val="21"/>
          <w:szCs w:val="21"/>
          <w:lang w:eastAsia="zh-TW"/>
        </w:rPr>
        <w:t>和新生產工藝的開發應用</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航空產品複雜系統的集成和系統工程</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基於國內主要民機專案中並行工程的應用和需求</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工業軟體和航空系統開發平臺在民機研製中的應用</w:t>
      </w:r>
    </w:p>
    <w:p w:rsidR="00DD2E14" w:rsidRPr="001756B8" w:rsidRDefault="002A2064">
      <w:pPr>
        <w:pStyle w:val="Body"/>
        <w:numPr>
          <w:ilvl w:val="0"/>
          <w:numId w:val="2"/>
        </w:numPr>
        <w:spacing w:line="360" w:lineRule="auto"/>
        <w:rPr>
          <w:rFonts w:asciiTheme="minorEastAsia" w:hAnsiTheme="minorEastAsia"/>
          <w:sz w:val="21"/>
          <w:szCs w:val="21"/>
        </w:rPr>
      </w:pPr>
      <w:r w:rsidRPr="002A2064">
        <w:rPr>
          <w:rFonts w:asciiTheme="minorEastAsia" w:eastAsia="PMingLiU" w:hAnsiTheme="minorEastAsia" w:hint="eastAsia"/>
          <w:sz w:val="21"/>
          <w:szCs w:val="21"/>
          <w:lang w:eastAsia="zh-TW"/>
        </w:rPr>
        <w:t>供應鏈管理系統給予主製造商在供應商管理中的新嘗試</w:t>
      </w:r>
    </w:p>
    <w:p w:rsidR="00DD2E14" w:rsidRPr="001756B8" w:rsidRDefault="00DD2E14">
      <w:pPr>
        <w:pStyle w:val="Body"/>
        <w:spacing w:line="360" w:lineRule="auto"/>
        <w:rPr>
          <w:rFonts w:asciiTheme="minorEastAsia" w:hAnsiTheme="minorEastAsia"/>
          <w:sz w:val="21"/>
          <w:szCs w:val="21"/>
        </w:rPr>
      </w:pPr>
    </w:p>
    <w:p w:rsidR="001756B8" w:rsidRPr="001756B8" w:rsidRDefault="002A2064" w:rsidP="001756B8">
      <w:pPr>
        <w:rPr>
          <w:rFonts w:asciiTheme="minorEastAsia" w:hAnsiTheme="minorEastAsia" w:cs="Arial"/>
          <w:b/>
          <w:sz w:val="21"/>
          <w:szCs w:val="21"/>
          <w:lang w:eastAsia="zh-CN"/>
        </w:rPr>
      </w:pPr>
      <w:r w:rsidRPr="002A2064">
        <w:rPr>
          <w:rFonts w:asciiTheme="minorEastAsia" w:eastAsia="PMingLiU" w:hAnsiTheme="minorEastAsia" w:cs="Arial" w:hint="eastAsia"/>
          <w:b/>
          <w:sz w:val="21"/>
          <w:szCs w:val="21"/>
          <w:lang w:eastAsia="zh-TW"/>
        </w:rPr>
        <w:t>【連絡人信息】</w:t>
      </w:r>
    </w:p>
    <w:p w:rsidR="001756B8" w:rsidRPr="001756B8" w:rsidRDefault="002A2064" w:rsidP="001756B8">
      <w:pPr>
        <w:rPr>
          <w:rFonts w:asciiTheme="minorEastAsia" w:hAnsiTheme="minorEastAsia" w:cs="Arial"/>
          <w:sz w:val="21"/>
          <w:szCs w:val="21"/>
          <w:lang w:eastAsia="zh-CN"/>
        </w:rPr>
      </w:pPr>
      <w:r w:rsidRPr="002A2064">
        <w:rPr>
          <w:rFonts w:asciiTheme="minorEastAsia" w:eastAsia="PMingLiU" w:hAnsiTheme="minorEastAsia" w:cs="Arial" w:hint="eastAsia"/>
          <w:sz w:val="21"/>
          <w:szCs w:val="21"/>
          <w:lang w:eastAsia="zh-TW"/>
        </w:rPr>
        <w:t>上海廣堯商務諮詢有限公司</w:t>
      </w:r>
    </w:p>
    <w:p w:rsidR="001756B8" w:rsidRPr="001756B8" w:rsidRDefault="002A2064" w:rsidP="001756B8">
      <w:pPr>
        <w:rPr>
          <w:rFonts w:asciiTheme="minorEastAsia" w:hAnsiTheme="minorEastAsia" w:cs="Arial"/>
          <w:sz w:val="21"/>
          <w:szCs w:val="21"/>
          <w:lang w:eastAsia="zh-CN"/>
        </w:rPr>
      </w:pPr>
      <w:r w:rsidRPr="002A2064">
        <w:rPr>
          <w:rFonts w:asciiTheme="minorEastAsia" w:eastAsia="PMingLiU" w:hAnsiTheme="minorEastAsia" w:cs="Arial" w:hint="eastAsia"/>
          <w:sz w:val="21"/>
          <w:szCs w:val="21"/>
          <w:lang w:eastAsia="zh-TW"/>
        </w:rPr>
        <w:t>劉曉琳</w:t>
      </w:r>
      <w:r w:rsidRPr="002A2064">
        <w:rPr>
          <w:rFonts w:asciiTheme="minorEastAsia" w:eastAsia="PMingLiU" w:hAnsiTheme="minorEastAsia" w:cs="Arial"/>
          <w:sz w:val="21"/>
          <w:szCs w:val="21"/>
          <w:lang w:eastAsia="zh-TW"/>
        </w:rPr>
        <w:t xml:space="preserve"> </w:t>
      </w:r>
      <w:r w:rsidRPr="002A2064">
        <w:rPr>
          <w:rFonts w:asciiTheme="minorEastAsia" w:eastAsia="PMingLiU" w:hAnsiTheme="minorEastAsia" w:cs="Arial" w:hint="eastAsia"/>
          <w:sz w:val="21"/>
          <w:szCs w:val="21"/>
          <w:lang w:eastAsia="zh-TW"/>
        </w:rPr>
        <w:t>女士（</w:t>
      </w:r>
      <w:r w:rsidRPr="002A2064">
        <w:rPr>
          <w:rFonts w:asciiTheme="minorEastAsia" w:eastAsia="PMingLiU" w:hAnsiTheme="minorEastAsia" w:cs="Arial"/>
          <w:sz w:val="21"/>
          <w:szCs w:val="21"/>
          <w:lang w:eastAsia="zh-TW"/>
        </w:rPr>
        <w:t>Olivia Lau</w:t>
      </w:r>
      <w:r w:rsidRPr="002A2064">
        <w:rPr>
          <w:rFonts w:asciiTheme="minorEastAsia" w:eastAsia="PMingLiU" w:hAnsiTheme="minorEastAsia" w:cs="Arial" w:hint="eastAsia"/>
          <w:sz w:val="21"/>
          <w:szCs w:val="21"/>
          <w:lang w:eastAsia="zh-TW"/>
        </w:rPr>
        <w:t>）</w:t>
      </w:r>
    </w:p>
    <w:p w:rsidR="001756B8" w:rsidRPr="001756B8" w:rsidRDefault="002A2064" w:rsidP="001756B8">
      <w:pPr>
        <w:rPr>
          <w:rFonts w:asciiTheme="minorEastAsia" w:hAnsiTheme="minorEastAsia" w:cs="Arial"/>
          <w:sz w:val="21"/>
          <w:szCs w:val="21"/>
          <w:lang w:eastAsia="zh-CN"/>
        </w:rPr>
      </w:pPr>
      <w:r w:rsidRPr="002A2064">
        <w:rPr>
          <w:rFonts w:asciiTheme="minorEastAsia" w:eastAsia="PMingLiU" w:hAnsiTheme="minorEastAsia" w:cs="Arial" w:hint="eastAsia"/>
          <w:sz w:val="21"/>
          <w:szCs w:val="21"/>
          <w:lang w:eastAsia="zh-TW"/>
        </w:rPr>
        <w:t>電話：（</w:t>
      </w:r>
      <w:r w:rsidRPr="002A2064">
        <w:rPr>
          <w:rFonts w:asciiTheme="minorEastAsia" w:eastAsia="PMingLiU" w:hAnsiTheme="minorEastAsia" w:cs="Arial"/>
          <w:sz w:val="21"/>
          <w:szCs w:val="21"/>
          <w:lang w:eastAsia="zh-TW"/>
        </w:rPr>
        <w:t>+86</w:t>
      </w:r>
      <w:r w:rsidRPr="002A2064">
        <w:rPr>
          <w:rFonts w:asciiTheme="minorEastAsia" w:eastAsia="PMingLiU" w:hAnsiTheme="minorEastAsia" w:cs="Arial" w:hint="eastAsia"/>
          <w:sz w:val="21"/>
          <w:szCs w:val="21"/>
          <w:lang w:eastAsia="zh-TW"/>
        </w:rPr>
        <w:t>）</w:t>
      </w:r>
      <w:r w:rsidRPr="002A2064">
        <w:rPr>
          <w:rFonts w:asciiTheme="minorEastAsia" w:eastAsia="PMingLiU" w:hAnsiTheme="minorEastAsia" w:cs="Arial"/>
          <w:sz w:val="21"/>
          <w:szCs w:val="21"/>
          <w:lang w:eastAsia="zh-TW"/>
        </w:rPr>
        <w:t xml:space="preserve"> 021 - 5155 9030</w:t>
      </w:r>
    </w:p>
    <w:p w:rsidR="001756B8" w:rsidRPr="001756B8" w:rsidRDefault="002A2064" w:rsidP="001756B8">
      <w:pPr>
        <w:rPr>
          <w:rFonts w:asciiTheme="minorEastAsia" w:hAnsiTheme="minorEastAsia" w:cs="Arial"/>
          <w:sz w:val="21"/>
          <w:szCs w:val="21"/>
          <w:lang w:eastAsia="zh-CN"/>
        </w:rPr>
      </w:pPr>
      <w:r w:rsidRPr="002A2064">
        <w:rPr>
          <w:rFonts w:asciiTheme="minorEastAsia" w:eastAsia="PMingLiU" w:hAnsiTheme="minorEastAsia" w:cs="Arial" w:hint="eastAsia"/>
          <w:sz w:val="21"/>
          <w:szCs w:val="21"/>
          <w:lang w:eastAsia="zh-TW"/>
        </w:rPr>
        <w:t>傳真：（</w:t>
      </w:r>
      <w:r w:rsidRPr="002A2064">
        <w:rPr>
          <w:rFonts w:asciiTheme="minorEastAsia" w:eastAsia="PMingLiU" w:hAnsiTheme="minorEastAsia" w:cs="Arial"/>
          <w:sz w:val="21"/>
          <w:szCs w:val="21"/>
          <w:lang w:eastAsia="zh-TW"/>
        </w:rPr>
        <w:t>+86</w:t>
      </w:r>
      <w:r w:rsidRPr="002A2064">
        <w:rPr>
          <w:rFonts w:asciiTheme="minorEastAsia" w:eastAsia="PMingLiU" w:hAnsiTheme="minorEastAsia" w:cs="Arial" w:hint="eastAsia"/>
          <w:sz w:val="21"/>
          <w:szCs w:val="21"/>
          <w:lang w:eastAsia="zh-TW"/>
        </w:rPr>
        <w:t>）</w:t>
      </w:r>
      <w:r w:rsidRPr="002A2064">
        <w:rPr>
          <w:rFonts w:asciiTheme="minorEastAsia" w:eastAsia="PMingLiU" w:hAnsiTheme="minorEastAsia" w:cs="Arial"/>
          <w:sz w:val="21"/>
          <w:szCs w:val="21"/>
          <w:lang w:eastAsia="zh-TW"/>
        </w:rPr>
        <w:t xml:space="preserve"> 021 - 5155 9049</w:t>
      </w:r>
    </w:p>
    <w:p w:rsidR="001756B8" w:rsidRPr="001756B8" w:rsidRDefault="002A2064" w:rsidP="001756B8">
      <w:pPr>
        <w:rPr>
          <w:rFonts w:asciiTheme="minorEastAsia" w:hAnsiTheme="minorEastAsia" w:cs="Arial"/>
          <w:sz w:val="21"/>
          <w:szCs w:val="21"/>
          <w:lang w:eastAsia="zh-CN"/>
        </w:rPr>
      </w:pPr>
      <w:r w:rsidRPr="002A2064">
        <w:rPr>
          <w:rFonts w:asciiTheme="minorEastAsia" w:eastAsia="PMingLiU" w:hAnsiTheme="minorEastAsia" w:cs="Arial" w:hint="eastAsia"/>
          <w:sz w:val="21"/>
          <w:szCs w:val="21"/>
          <w:lang w:eastAsia="zh-TW"/>
        </w:rPr>
        <w:t>郵箱：</w:t>
      </w:r>
      <w:r w:rsidRPr="002A2064">
        <w:rPr>
          <w:rFonts w:asciiTheme="minorEastAsia" w:eastAsia="PMingLiU" w:hAnsiTheme="minorEastAsia" w:cs="Arial"/>
          <w:sz w:val="21"/>
          <w:szCs w:val="21"/>
          <w:lang w:eastAsia="zh-TW"/>
        </w:rPr>
        <w:t xml:space="preserve"> </w:t>
      </w:r>
      <w:hyperlink r:id="rId7" w:history="1">
        <w:r w:rsidRPr="002A2064">
          <w:rPr>
            <w:rFonts w:asciiTheme="minorEastAsia" w:eastAsia="PMingLiU" w:hAnsiTheme="minorEastAsia" w:cs="Arial"/>
            <w:sz w:val="21"/>
            <w:szCs w:val="21"/>
            <w:lang w:eastAsia="zh-TW"/>
          </w:rPr>
          <w:t>olivia@galleon.cc</w:t>
        </w:r>
      </w:hyperlink>
    </w:p>
    <w:p w:rsidR="00DD2E14" w:rsidRPr="00D346AA" w:rsidRDefault="002A2064">
      <w:pPr>
        <w:pStyle w:val="Body"/>
        <w:spacing w:line="360" w:lineRule="auto"/>
        <w:rPr>
          <w:lang w:val="en-US"/>
        </w:rPr>
      </w:pPr>
      <w:r w:rsidRPr="002A2064">
        <w:rPr>
          <w:rFonts w:asciiTheme="minorEastAsia" w:eastAsia="PMingLiU" w:hAnsiTheme="minorEastAsia" w:hint="eastAsia"/>
          <w:sz w:val="21"/>
          <w:szCs w:val="21"/>
          <w:lang w:eastAsia="zh-TW"/>
        </w:rPr>
        <w:t>網站</w:t>
      </w:r>
      <w:r w:rsidRPr="002A2064">
        <w:rPr>
          <w:rFonts w:asciiTheme="minorEastAsia" w:eastAsia="PMingLiU" w:hAnsiTheme="minorEastAsia" w:hint="eastAsia"/>
          <w:sz w:val="21"/>
          <w:szCs w:val="21"/>
          <w:lang w:val="en-US" w:eastAsia="zh-TW"/>
        </w:rPr>
        <w:t>：</w:t>
      </w:r>
      <w:r w:rsidRPr="002A2064">
        <w:rPr>
          <w:rFonts w:asciiTheme="minorEastAsia" w:eastAsia="PMingLiU" w:hAnsiTheme="minorEastAsia"/>
          <w:sz w:val="21"/>
          <w:szCs w:val="21"/>
          <w:lang w:val="en-US" w:eastAsia="zh-TW"/>
        </w:rPr>
        <w:tab/>
      </w:r>
      <w:hyperlink r:id="rId8" w:history="1">
        <w:r w:rsidRPr="002A2064">
          <w:rPr>
            <w:rStyle w:val="a3"/>
            <w:rFonts w:asciiTheme="minorEastAsia" w:eastAsia="PMingLiU" w:hAnsiTheme="minorEastAsia"/>
            <w:sz w:val="21"/>
            <w:szCs w:val="21"/>
            <w:lang w:val="en-US" w:eastAsia="zh-TW"/>
          </w:rPr>
          <w:t>http://www.galleon.cc/business1.asp?id=293&amp;class1=713</w:t>
        </w:r>
      </w:hyperlink>
    </w:p>
    <w:p w:rsidR="00D346AA" w:rsidRPr="00D346AA" w:rsidRDefault="002A2064" w:rsidP="00D346AA">
      <w:pPr>
        <w:rPr>
          <w:rFonts w:asciiTheme="minorEastAsia" w:hAnsiTheme="minorEastAsia" w:cs="Arial Unicode MS"/>
          <w:color w:val="000000"/>
          <w:sz w:val="21"/>
          <w:szCs w:val="21"/>
          <w:lang w:val="zh-CN" w:eastAsia="zh-CN"/>
        </w:rPr>
      </w:pPr>
      <w:r w:rsidRPr="002A2064">
        <w:rPr>
          <w:rFonts w:asciiTheme="minorEastAsia" w:eastAsia="PMingLiU" w:hAnsiTheme="minorEastAsia" w:cs="Arial Unicode MS" w:hint="eastAsia"/>
          <w:color w:val="000000"/>
          <w:sz w:val="21"/>
          <w:szCs w:val="21"/>
          <w:lang w:val="zh-CN" w:eastAsia="zh-TW"/>
        </w:rPr>
        <w:t>廣堯航空</w:t>
      </w:r>
      <w:r w:rsidRPr="002A2064">
        <w:rPr>
          <w:rFonts w:asciiTheme="minorEastAsia" w:eastAsia="PMingLiU" w:hAnsiTheme="minorEastAsia" w:cs="Arial Unicode MS"/>
          <w:color w:val="000000"/>
          <w:sz w:val="21"/>
          <w:szCs w:val="21"/>
          <w:lang w:val="zh-CN" w:eastAsia="zh-TW"/>
        </w:rPr>
        <w:t>APP</w:t>
      </w:r>
      <w:r w:rsidRPr="002A2064">
        <w:rPr>
          <w:rFonts w:asciiTheme="minorEastAsia" w:eastAsia="PMingLiU" w:hAnsiTheme="minorEastAsia" w:cs="Arial Unicode MS" w:hint="eastAsia"/>
          <w:color w:val="000000"/>
          <w:sz w:val="21"/>
          <w:szCs w:val="21"/>
          <w:lang w:val="zh-CN" w:eastAsia="zh-TW"/>
        </w:rPr>
        <w:t>下載：</w:t>
      </w:r>
      <w:hyperlink r:id="rId9" w:history="1">
        <w:r w:rsidRPr="002A2064">
          <w:rPr>
            <w:rFonts w:asciiTheme="minorEastAsia" w:eastAsia="PMingLiU" w:hAnsiTheme="minorEastAsia" w:cs="Arial Unicode MS"/>
            <w:color w:val="000000"/>
            <w:sz w:val="21"/>
            <w:lang w:val="zh-CN" w:eastAsia="zh-TW"/>
          </w:rPr>
          <w:t>http://www.galleon.cc/press_to.asp?id=376&amp;class1=734&amp;class2=0</w:t>
        </w:r>
      </w:hyperlink>
    </w:p>
    <w:p w:rsidR="00D346AA" w:rsidRPr="00D346AA" w:rsidRDefault="00D346AA">
      <w:pPr>
        <w:pStyle w:val="Body"/>
        <w:spacing w:line="360" w:lineRule="auto"/>
        <w:rPr>
          <w:rFonts w:asciiTheme="minorEastAsia" w:hAnsiTheme="minorEastAsia"/>
          <w:sz w:val="21"/>
          <w:szCs w:val="21"/>
          <w:lang w:val="en-US"/>
        </w:rPr>
      </w:pPr>
    </w:p>
    <w:p w:rsidR="00DD2E14" w:rsidRPr="00784825" w:rsidRDefault="00DD2E14">
      <w:pPr>
        <w:pStyle w:val="Body"/>
        <w:spacing w:line="360" w:lineRule="auto"/>
        <w:jc w:val="right"/>
        <w:rPr>
          <w:rFonts w:asciiTheme="minorEastAsia" w:hAnsiTheme="minorEastAsia"/>
          <w:sz w:val="21"/>
          <w:szCs w:val="21"/>
          <w:lang w:val="en-US"/>
        </w:rPr>
      </w:pPr>
    </w:p>
    <w:sectPr w:rsidR="00DD2E14" w:rsidRPr="00784825" w:rsidSect="00DD2E14">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F94" w:rsidRDefault="00C27F94" w:rsidP="00DD2E14">
      <w:r>
        <w:separator/>
      </w:r>
    </w:p>
  </w:endnote>
  <w:endnote w:type="continuationSeparator" w:id="1">
    <w:p w:rsidR="00C27F94" w:rsidRDefault="00C27F94" w:rsidP="00DD2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F94" w:rsidRDefault="00C27F94" w:rsidP="00DD2E14">
      <w:r>
        <w:separator/>
      </w:r>
    </w:p>
  </w:footnote>
  <w:footnote w:type="continuationSeparator" w:id="1">
    <w:p w:rsidR="00C27F94" w:rsidRDefault="00C27F94" w:rsidP="00DD2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F2C5F"/>
    <w:multiLevelType w:val="multilevel"/>
    <w:tmpl w:val="FDC4DC68"/>
    <w:styleLink w:val="Numbered"/>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abstractNum w:abstractNumId="1">
    <w:nsid w:val="68414559"/>
    <w:multiLevelType w:val="multilevel"/>
    <w:tmpl w:val="5B66B2A2"/>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D2E14"/>
    <w:rsid w:val="001756B8"/>
    <w:rsid w:val="002A2064"/>
    <w:rsid w:val="005E09AC"/>
    <w:rsid w:val="00701CFC"/>
    <w:rsid w:val="00723409"/>
    <w:rsid w:val="00784825"/>
    <w:rsid w:val="007875C6"/>
    <w:rsid w:val="007B7E55"/>
    <w:rsid w:val="009746EF"/>
    <w:rsid w:val="00C27F94"/>
    <w:rsid w:val="00D346AA"/>
    <w:rsid w:val="00DD2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2E1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2E14"/>
    <w:rPr>
      <w:u w:val="single"/>
    </w:rPr>
  </w:style>
  <w:style w:type="table" w:customStyle="1" w:styleId="TableNormal">
    <w:name w:val="Table Normal"/>
    <w:rsid w:val="00DD2E14"/>
    <w:tblPr>
      <w:tblInd w:w="0" w:type="dxa"/>
      <w:tblCellMar>
        <w:top w:w="0" w:type="dxa"/>
        <w:left w:w="0" w:type="dxa"/>
        <w:bottom w:w="0" w:type="dxa"/>
        <w:right w:w="0" w:type="dxa"/>
      </w:tblCellMar>
    </w:tblPr>
  </w:style>
  <w:style w:type="paragraph" w:customStyle="1" w:styleId="Body">
    <w:name w:val="Body"/>
    <w:rsid w:val="00DD2E14"/>
    <w:rPr>
      <w:rFonts w:ascii="Helvetica" w:hAnsi="Arial Unicode MS" w:cs="Arial Unicode MS"/>
      <w:color w:val="000000"/>
      <w:sz w:val="22"/>
      <w:szCs w:val="22"/>
      <w:lang w:val="zh-CN"/>
    </w:rPr>
  </w:style>
  <w:style w:type="numbering" w:customStyle="1" w:styleId="Numbered">
    <w:name w:val="Numbered"/>
    <w:rsid w:val="00DD2E14"/>
    <w:pPr>
      <w:numPr>
        <w:numId w:val="2"/>
      </w:numPr>
    </w:pPr>
  </w:style>
  <w:style w:type="character" w:customStyle="1" w:styleId="Hyperlink0">
    <w:name w:val="Hyperlink.0"/>
    <w:basedOn w:val="a3"/>
    <w:rsid w:val="00DD2E14"/>
    <w:rPr>
      <w:u w:val="single"/>
    </w:rPr>
  </w:style>
  <w:style w:type="paragraph" w:styleId="a4">
    <w:name w:val="header"/>
    <w:basedOn w:val="a"/>
    <w:link w:val="Char"/>
    <w:uiPriority w:val="99"/>
    <w:semiHidden/>
    <w:unhideWhenUsed/>
    <w:rsid w:val="00175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56B8"/>
    <w:rPr>
      <w:sz w:val="18"/>
      <w:szCs w:val="18"/>
      <w:lang w:eastAsia="en-US"/>
    </w:rPr>
  </w:style>
  <w:style w:type="paragraph" w:styleId="a5">
    <w:name w:val="footer"/>
    <w:basedOn w:val="a"/>
    <w:link w:val="Char0"/>
    <w:uiPriority w:val="99"/>
    <w:semiHidden/>
    <w:unhideWhenUsed/>
    <w:rsid w:val="001756B8"/>
    <w:pPr>
      <w:tabs>
        <w:tab w:val="center" w:pos="4153"/>
        <w:tab w:val="right" w:pos="8306"/>
      </w:tabs>
      <w:snapToGrid w:val="0"/>
    </w:pPr>
    <w:rPr>
      <w:sz w:val="18"/>
      <w:szCs w:val="18"/>
    </w:rPr>
  </w:style>
  <w:style w:type="character" w:customStyle="1" w:styleId="Char0">
    <w:name w:val="页脚 Char"/>
    <w:basedOn w:val="a0"/>
    <w:link w:val="a5"/>
    <w:uiPriority w:val="99"/>
    <w:semiHidden/>
    <w:rsid w:val="001756B8"/>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2054502151">
      <w:bodyDiv w:val="1"/>
      <w:marLeft w:val="0"/>
      <w:marRight w:val="0"/>
      <w:marTop w:val="0"/>
      <w:marBottom w:val="0"/>
      <w:divBdr>
        <w:top w:val="none" w:sz="0" w:space="0" w:color="auto"/>
        <w:left w:val="none" w:sz="0" w:space="0" w:color="auto"/>
        <w:bottom w:val="none" w:sz="0" w:space="0" w:color="auto"/>
        <w:right w:val="none" w:sz="0" w:space="0" w:color="auto"/>
      </w:divBdr>
    </w:div>
    <w:div w:id="212337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lleon.cc/business1.asp?id=293&amp;class1=713" TargetMode="External"/><Relationship Id="rId3" Type="http://schemas.openxmlformats.org/officeDocument/2006/relationships/settings" Target="settings.xml"/><Relationship Id="rId7" Type="http://schemas.openxmlformats.org/officeDocument/2006/relationships/hyperlink" Target="mailto:olivia@galleon.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lleon.cc/press_to.asp?id=376&amp;class1=734&amp;class2=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Thinkpad</cp:lastModifiedBy>
  <cp:revision>2</cp:revision>
  <dcterms:created xsi:type="dcterms:W3CDTF">2015-06-30T07:20:00Z</dcterms:created>
  <dcterms:modified xsi:type="dcterms:W3CDTF">2015-06-30T07:20:00Z</dcterms:modified>
</cp:coreProperties>
</file>