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1FB837" w14:textId="4BD5A73D" w:rsidR="00F21169" w:rsidRDefault="007F141B">
      <w:pPr>
        <w:pStyle w:val="a5"/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color w:val="003300"/>
          <w:sz w:val="26"/>
          <w:szCs w:val="26"/>
        </w:rPr>
      </w:pPr>
      <w:r>
        <w:rPr>
          <w:rFonts w:ascii="標楷體" w:eastAsia="標楷體" w:hAnsi="標楷體"/>
          <w:b/>
          <w:noProof/>
          <w:color w:val="0033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F29F9" wp14:editId="6DF0C1D1">
                <wp:simplePos x="0" y="0"/>
                <wp:positionH relativeFrom="column">
                  <wp:posOffset>22860</wp:posOffset>
                </wp:positionH>
                <wp:positionV relativeFrom="paragraph">
                  <wp:posOffset>-262890</wp:posOffset>
                </wp:positionV>
                <wp:extent cx="6057900" cy="504825"/>
                <wp:effectExtent l="57150" t="57150" r="76200" b="857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127000" cmpd="dbl">
                          <a:solidFill>
                            <a:srgbClr val="C5E0B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8AA10A" w14:textId="3B4E8DC2" w:rsidR="00F21169" w:rsidRPr="00F77B83" w:rsidRDefault="007F141B" w:rsidP="00233E99">
                            <w:pPr>
                              <w:adjustRightInd w:val="0"/>
                              <w:snapToGrid w:val="0"/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4"/>
                                <w:szCs w:val="34"/>
                              </w:rPr>
                            </w:pPr>
                            <w:bookmarkStart w:id="1" w:name="_Hlk83979713"/>
                            <w:r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「</w:t>
                            </w:r>
                            <w:r w:rsidR="00B17048" w:rsidRPr="00F77B83">
                              <w:rPr>
                                <w:rFonts w:ascii="標楷體" w:eastAsia="標楷體" w:hAnsi="標楷體" w:cs="標楷體" w:hint="eastAsia"/>
                                <w:b/>
                                <w:sz w:val="34"/>
                                <w:szCs w:val="34"/>
                              </w:rPr>
                              <w:t>國內反傾銷調查</w:t>
                            </w:r>
                            <w:r w:rsidR="0072306C" w:rsidRPr="00F77B83">
                              <w:rPr>
                                <w:rFonts w:ascii="標楷體" w:eastAsia="標楷體" w:hAnsi="標楷體" w:cs="標楷體" w:hint="eastAsia"/>
                                <w:b/>
                                <w:sz w:val="34"/>
                                <w:szCs w:val="34"/>
                              </w:rPr>
                              <w:t>程序</w:t>
                            </w:r>
                            <w:r w:rsidR="00DC54F8" w:rsidRPr="00F77B83">
                              <w:rPr>
                                <w:rFonts w:ascii="標楷體" w:eastAsia="標楷體" w:hAnsi="標楷體" w:cs="標楷體" w:hint="eastAsia"/>
                                <w:b/>
                                <w:sz w:val="34"/>
                                <w:szCs w:val="34"/>
                              </w:rPr>
                              <w:t>與實務</w:t>
                            </w:r>
                            <w:r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」</w:t>
                            </w:r>
                            <w:bookmarkEnd w:id="1"/>
                            <w:r w:rsidR="00DC54F8"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研討</w:t>
                            </w:r>
                            <w:r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BF29F9" id="AutoShape 9" o:spid="_x0000_s1026" style="position:absolute;left:0;text-align:left;margin-left:1.8pt;margin-top:-20.7pt;width:477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" fillcolor="#c5e0b3" strokecolor="#c5e0b3" strokeweight="10pt">
                <v:stroke linestyle="thinThin"/>
                <v:textbox>
                  <w:txbxContent>
                    <w:p w14:paraId="2E8AA10A" w14:textId="3B4E8DC2" w:rsidR="00F21169" w:rsidRPr="00F77B83" w:rsidRDefault="007F141B" w:rsidP="00233E99">
                      <w:pPr>
                        <w:adjustRightInd w:val="0"/>
                        <w:snapToGrid w:val="0"/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sz w:val="34"/>
                          <w:szCs w:val="34"/>
                        </w:rPr>
                      </w:pPr>
                      <w:bookmarkStart w:id="1" w:name="_Hlk83979713"/>
                      <w:r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「</w:t>
                      </w:r>
                      <w:r w:rsidR="00B17048" w:rsidRPr="00F77B83">
                        <w:rPr>
                          <w:rFonts w:ascii="標楷體" w:eastAsia="標楷體" w:hAnsi="標楷體" w:cs="標楷體" w:hint="eastAsia"/>
                          <w:b/>
                          <w:sz w:val="34"/>
                          <w:szCs w:val="34"/>
                        </w:rPr>
                        <w:t>國內反傾銷調查</w:t>
                      </w:r>
                      <w:r w:rsidR="0072306C" w:rsidRPr="00F77B83">
                        <w:rPr>
                          <w:rFonts w:ascii="標楷體" w:eastAsia="標楷體" w:hAnsi="標楷體" w:cs="標楷體" w:hint="eastAsia"/>
                          <w:b/>
                          <w:sz w:val="34"/>
                          <w:szCs w:val="34"/>
                        </w:rPr>
                        <w:t>程序</w:t>
                      </w:r>
                      <w:r w:rsidR="00DC54F8" w:rsidRPr="00F77B83">
                        <w:rPr>
                          <w:rFonts w:ascii="標楷體" w:eastAsia="標楷體" w:hAnsi="標楷體" w:cs="標楷體" w:hint="eastAsia"/>
                          <w:b/>
                          <w:sz w:val="34"/>
                          <w:szCs w:val="34"/>
                        </w:rPr>
                        <w:t>與實務</w:t>
                      </w:r>
                      <w:r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」</w:t>
                      </w:r>
                      <w:bookmarkEnd w:id="1"/>
                      <w:r w:rsidR="00DC54F8"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研討</w:t>
                      </w:r>
                      <w:r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color w:val="003300"/>
          <w:sz w:val="26"/>
          <w:szCs w:val="26"/>
        </w:rPr>
        <w:t xml:space="preserve">  </w:t>
      </w:r>
    </w:p>
    <w:p w14:paraId="79EAE16E" w14:textId="03665F97" w:rsidR="00F21169" w:rsidRDefault="006B359A" w:rsidP="00233E9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今年</w:t>
      </w:r>
      <w:r w:rsidR="00A770AD">
        <w:rPr>
          <w:rFonts w:ascii="標楷體" w:eastAsia="標楷體" w:hAnsi="標楷體" w:hint="eastAsia"/>
        </w:rPr>
        <w:t>本會</w:t>
      </w:r>
      <w:r>
        <w:rPr>
          <w:rFonts w:ascii="標楷體" w:eastAsia="標楷體" w:hAnsi="標楷體" w:hint="eastAsia"/>
        </w:rPr>
        <w:t>公布的</w:t>
      </w:r>
      <w:r w:rsidR="005D6DFB">
        <w:rPr>
          <w:rFonts w:ascii="標楷體" w:eastAsia="標楷體" w:hAnsi="標楷體" w:hint="eastAsia"/>
        </w:rPr>
        <w:t>我國受進口威脅調查報告</w:t>
      </w:r>
      <w:r w:rsidR="00A770AD">
        <w:rPr>
          <w:rFonts w:ascii="標楷體" w:eastAsia="標楷體" w:hAnsi="標楷體" w:hint="eastAsia"/>
        </w:rPr>
        <w:t>指出</w:t>
      </w:r>
      <w:r w:rsidR="005D6DFB">
        <w:rPr>
          <w:rFonts w:ascii="標楷體" w:eastAsia="標楷體" w:hAnsi="標楷體" w:hint="eastAsia"/>
        </w:rPr>
        <w:t>，業者認為反傾銷措施是最有力的反制措施</w:t>
      </w:r>
      <w:r w:rsidR="00BA0E6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面對</w:t>
      </w:r>
      <w:r w:rsidR="00BA0E6F">
        <w:rPr>
          <w:rFonts w:ascii="標楷體" w:eastAsia="標楷體" w:hAnsi="標楷體" w:hint="eastAsia"/>
        </w:rPr>
        <w:t>我國</w:t>
      </w:r>
      <w:r w:rsidR="00A770AD">
        <w:rPr>
          <w:rFonts w:ascii="標楷體" w:eastAsia="標楷體" w:hAnsi="標楷體" w:hint="eastAsia"/>
        </w:rPr>
        <w:t>反傾銷</w:t>
      </w:r>
      <w:r w:rsidR="00BA0E6F">
        <w:rPr>
          <w:rFonts w:ascii="標楷體" w:eastAsia="標楷體" w:hAnsi="標楷體" w:hint="eastAsia"/>
        </w:rPr>
        <w:t>調查</w:t>
      </w:r>
      <w:r w:rsidR="00D67EDF">
        <w:rPr>
          <w:rFonts w:ascii="標楷體" w:eastAsia="標楷體" w:hAnsi="標楷體" w:hint="eastAsia"/>
        </w:rPr>
        <w:t>案件中</w:t>
      </w:r>
      <w:r w:rsidR="00BA0E6F">
        <w:rPr>
          <w:rFonts w:ascii="標楷體" w:eastAsia="標楷體" w:hAnsi="標楷體" w:hint="eastAsia"/>
        </w:rPr>
        <w:t>，</w:t>
      </w:r>
      <w:r w:rsidR="00A770AD">
        <w:rPr>
          <w:rFonts w:ascii="標楷體" w:eastAsia="標楷體" w:hAnsi="標楷體" w:hint="eastAsia"/>
        </w:rPr>
        <w:t>國內業者、進口商、外國出口商等</w:t>
      </w:r>
      <w:r w:rsidR="00D67EDF">
        <w:rPr>
          <w:rFonts w:ascii="標楷體" w:eastAsia="標楷體" w:hAnsi="標楷體" w:hint="eastAsia"/>
        </w:rPr>
        <w:t>各利害關係人應</w:t>
      </w:r>
      <w:r w:rsidR="00AB3A61" w:rsidRPr="00AB3A61">
        <w:rPr>
          <w:rFonts w:ascii="標楷體" w:eastAsia="標楷體" w:hAnsi="標楷體" w:hint="eastAsia"/>
        </w:rPr>
        <w:t>掌握調查</w:t>
      </w:r>
      <w:r w:rsidR="00A770AD">
        <w:rPr>
          <w:rFonts w:ascii="標楷體" w:eastAsia="標楷體" w:hAnsi="標楷體" w:hint="eastAsia"/>
        </w:rPr>
        <w:t>程序、熟悉實務，俾能</w:t>
      </w:r>
      <w:r w:rsidR="00AB3A61" w:rsidRPr="00AB3A61">
        <w:rPr>
          <w:rFonts w:ascii="標楷體" w:eastAsia="標楷體" w:hAnsi="標楷體" w:hint="eastAsia"/>
        </w:rPr>
        <w:t>妥善因應，早已是廠商之重要課題。</w:t>
      </w:r>
      <w:r w:rsidR="00D67EDF">
        <w:rPr>
          <w:rFonts w:ascii="標楷體" w:eastAsia="標楷體" w:hAnsi="標楷體" w:hint="eastAsia"/>
        </w:rPr>
        <w:t>經濟部貿易調查委員會</w:t>
      </w:r>
      <w:r w:rsidR="007F141B">
        <w:rPr>
          <w:rFonts w:ascii="標楷體" w:eastAsia="標楷體" w:hAnsi="標楷體" w:hint="eastAsia"/>
        </w:rPr>
        <w:t>特地委託本會舉辦</w:t>
      </w:r>
      <w:r w:rsidR="007F141B" w:rsidRPr="00A23192">
        <w:rPr>
          <w:rFonts w:ascii="標楷體" w:eastAsia="標楷體" w:hAnsi="標楷體" w:hint="eastAsia"/>
        </w:rPr>
        <w:t>研</w:t>
      </w:r>
      <w:r w:rsidR="007F141B">
        <w:rPr>
          <w:rFonts w:ascii="標楷體" w:eastAsia="標楷體" w:hAnsi="標楷體" w:hint="eastAsia"/>
        </w:rPr>
        <w:t>討會，</w:t>
      </w:r>
      <w:r w:rsidR="0074100D" w:rsidRPr="007E3433">
        <w:rPr>
          <w:rFonts w:ascii="標楷體" w:eastAsia="標楷體" w:hAnsi="標楷體"/>
        </w:rPr>
        <w:t>邀請</w:t>
      </w:r>
      <w:r w:rsidR="0074100D" w:rsidRPr="007E3433">
        <w:rPr>
          <w:rFonts w:ascii="標楷體" w:eastAsia="標楷體" w:hAnsi="標楷體" w:hint="eastAsia"/>
        </w:rPr>
        <w:t>國內反傾銷調查主管機關說明我國反傾銷調查法規及程序；並邀請國內反傾銷律師與會分享</w:t>
      </w:r>
      <w:r w:rsidR="00AF1FB0">
        <w:rPr>
          <w:rFonts w:ascii="標楷體" w:eastAsia="標楷體" w:hAnsi="標楷體" w:hint="eastAsia"/>
        </w:rPr>
        <w:t>其</w:t>
      </w:r>
      <w:r w:rsidR="00AF1FB0" w:rsidRPr="007E3433">
        <w:rPr>
          <w:rFonts w:ascii="標楷體" w:eastAsia="標楷體" w:hAnsi="標楷體" w:hint="eastAsia"/>
        </w:rPr>
        <w:t>協助國內業者</w:t>
      </w:r>
      <w:r w:rsidR="00AF1FB0">
        <w:rPr>
          <w:rFonts w:ascii="標楷體" w:eastAsia="標楷體" w:hAnsi="標楷體" w:hint="eastAsia"/>
        </w:rPr>
        <w:t>申辦及協助外國出口商與進口商參與調查的實務</w:t>
      </w:r>
      <w:r w:rsidR="0074100D" w:rsidRPr="007E3433">
        <w:rPr>
          <w:rFonts w:ascii="標楷體" w:eastAsia="標楷體" w:hAnsi="標楷體" w:hint="eastAsia"/>
        </w:rPr>
        <w:t>經驗。</w:t>
      </w:r>
      <w:r w:rsidR="00D67EDF">
        <w:rPr>
          <w:rFonts w:ascii="標楷體" w:eastAsia="標楷體" w:hAnsi="標楷體" w:hint="eastAsia"/>
        </w:rPr>
        <w:t>機會難得，</w:t>
      </w:r>
      <w:r w:rsidR="007F141B">
        <w:rPr>
          <w:rFonts w:ascii="標楷體" w:eastAsia="標楷體" w:hAnsi="標楷體" w:hint="eastAsia"/>
        </w:rPr>
        <w:t>敬請踴躍報名，額滿即止。</w:t>
      </w:r>
    </w:p>
    <w:p w14:paraId="42D735CB" w14:textId="031EA215" w:rsidR="00F21169" w:rsidRDefault="007F141B" w:rsidP="00436634">
      <w:pPr>
        <w:overflowPunct w:val="0"/>
        <w:autoSpaceDE w:val="0"/>
        <w:autoSpaceDN w:val="0"/>
        <w:adjustRightInd w:val="0"/>
        <w:snapToGrid w:val="0"/>
        <w:spacing w:line="500" w:lineRule="exact"/>
        <w:ind w:right="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>主辦單位：</w:t>
      </w:r>
      <w:r>
        <w:rPr>
          <w:rFonts w:ascii="標楷體" w:eastAsia="標楷體" w:hAnsi="標楷體" w:hint="eastAsia"/>
        </w:rPr>
        <w:t>經濟部</w:t>
      </w:r>
      <w:r w:rsidR="00DC54F8">
        <w:rPr>
          <w:rFonts w:ascii="標楷體" w:eastAsia="標楷體" w:hAnsi="標楷體" w:hint="eastAsia"/>
        </w:rPr>
        <w:t>貿易調查委員會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b/>
        </w:rPr>
        <w:t>執行單位</w:t>
      </w:r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</w:rPr>
        <w:t>中華民國全國工業總會</w:t>
      </w:r>
    </w:p>
    <w:p w14:paraId="2F9B2784" w14:textId="77777777" w:rsidR="00DC54F8" w:rsidRPr="00DC54F8" w:rsidRDefault="00DC54F8" w:rsidP="00436634">
      <w:pPr>
        <w:adjustRightInd w:val="0"/>
        <w:snapToGrid w:val="0"/>
        <w:spacing w:line="500" w:lineRule="exact"/>
        <w:rPr>
          <w:rFonts w:ascii="標楷體" w:eastAsia="標楷體" w:hAnsi="標楷體"/>
          <w:b/>
        </w:rPr>
      </w:pPr>
      <w:r w:rsidRPr="00DC54F8">
        <w:rPr>
          <w:rFonts w:ascii="標楷體" w:eastAsia="標楷體" w:hAnsi="標楷體" w:hint="eastAsia"/>
          <w:b/>
        </w:rPr>
        <w:t>時間地點：</w:t>
      </w:r>
    </w:p>
    <w:p w14:paraId="65C54FA2" w14:textId="05B14BE8" w:rsidR="00DC54F8" w:rsidRPr="008B7244" w:rsidRDefault="00DC54F8" w:rsidP="006331EA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exact"/>
        <w:ind w:leftChars="0" w:left="482" w:right="23" w:hanging="482"/>
        <w:jc w:val="both"/>
        <w:rPr>
          <w:rFonts w:ascii="標楷體" w:eastAsia="標楷體" w:hAnsi="標楷體"/>
          <w:b/>
        </w:rPr>
      </w:pPr>
      <w:bookmarkStart w:id="2" w:name="_Hlk83979785"/>
      <w:r w:rsidRPr="008B7244">
        <w:rPr>
          <w:rFonts w:ascii="標楷體" w:eastAsia="標楷體" w:hAnsi="標楷體" w:hint="eastAsia"/>
          <w:b/>
        </w:rPr>
        <w:t>台北場：</w:t>
      </w:r>
      <w:r w:rsidRPr="008B7244">
        <w:rPr>
          <w:rFonts w:ascii="標楷體" w:eastAsia="標楷體" w:hAnsi="標楷體" w:hint="eastAsia"/>
          <w:bCs/>
        </w:rPr>
        <w:t>110</w:t>
      </w:r>
      <w:r w:rsidR="007F141B" w:rsidRPr="008B7244">
        <w:rPr>
          <w:rFonts w:ascii="標楷體" w:eastAsia="標楷體" w:hAnsi="標楷體" w:hint="eastAsia"/>
          <w:bCs/>
        </w:rPr>
        <w:t>年</w:t>
      </w:r>
      <w:r w:rsidRPr="008B7244">
        <w:rPr>
          <w:rFonts w:ascii="標楷體" w:eastAsia="標楷體" w:hAnsi="標楷體" w:hint="eastAsia"/>
          <w:bCs/>
        </w:rPr>
        <w:t>11</w:t>
      </w:r>
      <w:r w:rsidR="007F141B" w:rsidRPr="008B7244">
        <w:rPr>
          <w:rFonts w:ascii="標楷體" w:eastAsia="標楷體" w:hAnsi="標楷體" w:hint="eastAsia"/>
          <w:bCs/>
        </w:rPr>
        <w:t>月</w:t>
      </w:r>
      <w:r w:rsidRPr="008B7244">
        <w:rPr>
          <w:rFonts w:ascii="標楷體" w:eastAsia="標楷體" w:hAnsi="標楷體" w:hint="eastAsia"/>
          <w:bCs/>
        </w:rPr>
        <w:t>10日(</w:t>
      </w:r>
      <w:r w:rsidRPr="007D5878">
        <w:rPr>
          <w:rFonts w:ascii="標楷體" w:eastAsia="標楷體" w:hAnsi="標楷體" w:hint="eastAsia"/>
          <w:sz w:val="22"/>
          <w:szCs w:val="22"/>
        </w:rPr>
        <w:t>三)</w:t>
      </w:r>
      <w:r w:rsidR="007D5878" w:rsidRPr="007D5878">
        <w:rPr>
          <w:rFonts w:ascii="標楷體" w:eastAsia="標楷體" w:hAnsi="標楷體"/>
          <w:sz w:val="22"/>
          <w:szCs w:val="22"/>
        </w:rPr>
        <w:t>台北國際會議中心</w:t>
      </w:r>
      <w:r w:rsidR="00A8186A">
        <w:rPr>
          <w:rFonts w:ascii="標楷體" w:eastAsia="標楷體" w:hAnsi="標楷體" w:hint="eastAsia"/>
          <w:sz w:val="22"/>
          <w:szCs w:val="22"/>
        </w:rPr>
        <w:t>105會議室</w:t>
      </w:r>
      <w:r w:rsidR="007D5878">
        <w:rPr>
          <w:rFonts w:ascii="標楷體" w:eastAsia="標楷體" w:hAnsi="標楷體" w:hint="eastAsia"/>
          <w:sz w:val="22"/>
          <w:szCs w:val="22"/>
        </w:rPr>
        <w:t>（</w:t>
      </w:r>
      <w:r w:rsidR="007D5878" w:rsidRPr="007D5878">
        <w:rPr>
          <w:rFonts w:ascii="標楷體" w:eastAsia="標楷體" w:hAnsi="標楷體" w:hint="eastAsia"/>
          <w:sz w:val="22"/>
          <w:szCs w:val="22"/>
        </w:rPr>
        <w:t>台北市信義路五段1號</w:t>
      </w:r>
      <w:r w:rsidR="007D5878">
        <w:rPr>
          <w:rFonts w:ascii="標楷體" w:eastAsia="標楷體" w:hAnsi="標楷體"/>
          <w:sz w:val="22"/>
          <w:szCs w:val="22"/>
        </w:rPr>
        <w:t>）</w:t>
      </w:r>
    </w:p>
    <w:p w14:paraId="0E61B5AC" w14:textId="11333353" w:rsidR="00DC54F8" w:rsidRPr="00DC54F8" w:rsidRDefault="00DC54F8" w:rsidP="006331EA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exact"/>
        <w:ind w:leftChars="0" w:left="482" w:right="23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高雄場：</w:t>
      </w:r>
      <w:r w:rsidRPr="00436634">
        <w:rPr>
          <w:rFonts w:ascii="標楷體" w:eastAsia="標楷體" w:hAnsi="標楷體" w:hint="eastAsia"/>
          <w:bCs/>
        </w:rPr>
        <w:t>110年11月</w:t>
      </w:r>
      <w:r w:rsidR="00B64381">
        <w:rPr>
          <w:rFonts w:ascii="標楷體" w:eastAsia="標楷體" w:hAnsi="標楷體" w:hint="eastAsia"/>
          <w:bCs/>
        </w:rPr>
        <w:t>22</w:t>
      </w:r>
      <w:r w:rsidRPr="00436634">
        <w:rPr>
          <w:rFonts w:ascii="標楷體" w:eastAsia="標楷體" w:hAnsi="標楷體" w:hint="eastAsia"/>
          <w:bCs/>
        </w:rPr>
        <w:t>日(</w:t>
      </w:r>
      <w:r w:rsidR="004D5740">
        <w:rPr>
          <w:rFonts w:ascii="標楷體" w:eastAsia="標楷體" w:hAnsi="標楷體" w:hint="eastAsia"/>
          <w:bCs/>
        </w:rPr>
        <w:t>一</w:t>
      </w:r>
      <w:r w:rsidRPr="00436634">
        <w:rPr>
          <w:rFonts w:ascii="標楷體" w:eastAsia="標楷體" w:hAnsi="標楷體" w:hint="eastAsia"/>
          <w:bCs/>
        </w:rPr>
        <w:t>)</w:t>
      </w:r>
      <w:r w:rsidR="00436634" w:rsidRPr="00436634">
        <w:rPr>
          <w:rFonts w:ascii="標楷體" w:eastAsia="標楷體" w:hAnsi="標楷體" w:hint="eastAsia"/>
          <w:sz w:val="22"/>
          <w:szCs w:val="22"/>
        </w:rPr>
        <w:t>高雄外貿協會</w:t>
      </w:r>
      <w:r w:rsidR="00A8186A" w:rsidRPr="00436634">
        <w:rPr>
          <w:rFonts w:ascii="標楷體" w:eastAsia="標楷體" w:hAnsi="標楷體" w:hint="eastAsia"/>
          <w:bCs/>
        </w:rPr>
        <w:t>401會議室</w:t>
      </w:r>
      <w:r w:rsidR="00436634" w:rsidRPr="00436634">
        <w:rPr>
          <w:rFonts w:ascii="標楷體" w:eastAsia="標楷體" w:hAnsi="標楷體" w:hint="eastAsia"/>
          <w:bCs/>
        </w:rPr>
        <w:t>（</w:t>
      </w:r>
      <w:r w:rsidR="00436634" w:rsidRPr="00436634">
        <w:rPr>
          <w:rFonts w:ascii="標楷體" w:eastAsia="標楷體" w:hAnsi="標楷體"/>
          <w:bCs/>
        </w:rPr>
        <w:t>高雄市民權一路28號</w:t>
      </w:r>
      <w:r w:rsidR="00436634" w:rsidRPr="00436634">
        <w:rPr>
          <w:rFonts w:ascii="標楷體" w:eastAsia="標楷體" w:hAnsi="標楷體" w:hint="eastAsia"/>
          <w:bCs/>
        </w:rPr>
        <w:t>）</w:t>
      </w:r>
    </w:p>
    <w:p w14:paraId="0077287B" w14:textId="65574322" w:rsidR="00DC54F8" w:rsidRPr="00DC54F8" w:rsidRDefault="00DC54F8" w:rsidP="006331EA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exact"/>
        <w:ind w:leftChars="0" w:left="482" w:right="23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台中場：</w:t>
      </w:r>
      <w:r w:rsidRPr="00436634">
        <w:rPr>
          <w:rFonts w:ascii="標楷體" w:eastAsia="標楷體" w:hAnsi="標楷體" w:hint="eastAsia"/>
          <w:bCs/>
        </w:rPr>
        <w:t>110年11月</w:t>
      </w:r>
      <w:r w:rsidR="00B64381">
        <w:rPr>
          <w:rFonts w:ascii="標楷體" w:eastAsia="標楷體" w:hAnsi="標楷體" w:hint="eastAsia"/>
          <w:bCs/>
        </w:rPr>
        <w:t>23</w:t>
      </w:r>
      <w:r w:rsidR="007F141B" w:rsidRPr="00436634">
        <w:rPr>
          <w:rFonts w:ascii="標楷體" w:eastAsia="標楷體" w:hAnsi="標楷體" w:hint="eastAsia"/>
          <w:bCs/>
        </w:rPr>
        <w:t>日(</w:t>
      </w:r>
      <w:r w:rsidR="004D5740">
        <w:rPr>
          <w:rFonts w:ascii="標楷體" w:eastAsia="標楷體" w:hAnsi="標楷體" w:hint="eastAsia"/>
          <w:bCs/>
        </w:rPr>
        <w:t>二</w:t>
      </w:r>
      <w:r w:rsidR="007F141B" w:rsidRPr="00436634">
        <w:rPr>
          <w:rFonts w:ascii="標楷體" w:eastAsia="標楷體" w:hAnsi="標楷體" w:hint="eastAsia"/>
          <w:bCs/>
        </w:rPr>
        <w:t>)</w:t>
      </w:r>
      <w:r w:rsidR="00436634" w:rsidRPr="00436634">
        <w:rPr>
          <w:rFonts w:ascii="標楷體" w:eastAsia="標楷體" w:hAnsi="標楷體" w:hint="eastAsia"/>
          <w:sz w:val="22"/>
          <w:szCs w:val="22"/>
        </w:rPr>
        <w:t>台中外貿協會</w:t>
      </w:r>
      <w:r w:rsidR="00A8186A" w:rsidRPr="008B7244">
        <w:rPr>
          <w:rFonts w:ascii="標楷體" w:eastAsia="標楷體" w:hAnsi="標楷體" w:hint="eastAsia"/>
          <w:sz w:val="22"/>
          <w:szCs w:val="22"/>
        </w:rPr>
        <w:t>A</w:t>
      </w:r>
      <w:r w:rsidR="00A8186A" w:rsidRPr="008B7244">
        <w:rPr>
          <w:rFonts w:ascii="標楷體" w:eastAsia="標楷體" w:hAnsi="標楷體"/>
          <w:sz w:val="22"/>
          <w:szCs w:val="22"/>
        </w:rPr>
        <w:t>會議室</w:t>
      </w:r>
      <w:r w:rsidR="00436634" w:rsidRPr="00436634">
        <w:rPr>
          <w:rFonts w:ascii="標楷體" w:eastAsia="標楷體" w:hAnsi="標楷體" w:hint="eastAsia"/>
          <w:sz w:val="22"/>
          <w:szCs w:val="22"/>
        </w:rPr>
        <w:t>（台中市市政路386號3樓）</w:t>
      </w:r>
      <w:r w:rsidR="007F141B" w:rsidRPr="00DC54F8">
        <w:rPr>
          <w:rFonts w:ascii="標楷體" w:eastAsia="標楷體" w:hAnsi="標楷體" w:hint="eastAsia"/>
          <w:b/>
        </w:rPr>
        <w:t xml:space="preserve"> </w:t>
      </w:r>
    </w:p>
    <w:bookmarkEnd w:id="2"/>
    <w:p w14:paraId="4BFF9383" w14:textId="12EB049E" w:rsidR="00F21169" w:rsidRDefault="007F141B" w:rsidP="00436634">
      <w:pPr>
        <w:pStyle w:val="a5"/>
        <w:adjustRightInd w:val="0"/>
        <w:snapToGrid w:val="0"/>
        <w:spacing w:line="500" w:lineRule="exact"/>
        <w:rPr>
          <w:rFonts w:ascii="標楷體" w:eastAsia="標楷體" w:hAnsi="標楷體" w:cs="Arial"/>
          <w:b/>
          <w:bCs/>
          <w:szCs w:val="24"/>
        </w:rPr>
      </w:pPr>
      <w:r>
        <w:rPr>
          <w:rFonts w:ascii="標楷體" w:eastAsia="標楷體" w:hAnsi="標楷體" w:cs="Arial" w:hint="eastAsia"/>
          <w:b/>
          <w:bCs/>
          <w:szCs w:val="24"/>
        </w:rPr>
        <w:t>議程：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961"/>
        <w:gridCol w:w="3119"/>
      </w:tblGrid>
      <w:tr w:rsidR="00D67EDF" w:rsidRPr="004C71BE" w14:paraId="7CF1D66D" w14:textId="77777777" w:rsidTr="00233E99">
        <w:trPr>
          <w:trHeight w:val="132"/>
        </w:trPr>
        <w:tc>
          <w:tcPr>
            <w:tcW w:w="1946" w:type="dxa"/>
            <w:shd w:val="clear" w:color="auto" w:fill="B4C6E7"/>
          </w:tcPr>
          <w:p w14:paraId="02205ABE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4961" w:type="dxa"/>
            <w:shd w:val="clear" w:color="auto" w:fill="B4C6E7"/>
          </w:tcPr>
          <w:p w14:paraId="2E45CE04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議題</w:t>
            </w:r>
          </w:p>
        </w:tc>
        <w:tc>
          <w:tcPr>
            <w:tcW w:w="3119" w:type="dxa"/>
            <w:shd w:val="clear" w:color="auto" w:fill="B4C6E7"/>
          </w:tcPr>
          <w:p w14:paraId="46FD42A0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與談人</w:t>
            </w:r>
            <w:r w:rsidRPr="00325D61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/</w:t>
            </w: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講者</w:t>
            </w:r>
          </w:p>
        </w:tc>
      </w:tr>
      <w:tr w:rsidR="00D67EDF" w:rsidRPr="004C71BE" w14:paraId="7B168034" w14:textId="77777777" w:rsidTr="00233E99">
        <w:trPr>
          <w:trHeight w:val="70"/>
        </w:trPr>
        <w:tc>
          <w:tcPr>
            <w:tcW w:w="1946" w:type="dxa"/>
            <w:vAlign w:val="center"/>
          </w:tcPr>
          <w:p w14:paraId="64BC1FC9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3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30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00</w:t>
            </w:r>
          </w:p>
        </w:tc>
        <w:tc>
          <w:tcPr>
            <w:tcW w:w="8080" w:type="dxa"/>
            <w:gridSpan w:val="2"/>
          </w:tcPr>
          <w:p w14:paraId="201C5C88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報到</w:t>
            </w:r>
          </w:p>
        </w:tc>
      </w:tr>
      <w:tr w:rsidR="00D67EDF" w:rsidRPr="004C71BE" w14:paraId="1B6D4CC7" w14:textId="77777777" w:rsidTr="00233E99">
        <w:trPr>
          <w:trHeight w:val="351"/>
        </w:trPr>
        <w:tc>
          <w:tcPr>
            <w:tcW w:w="1946" w:type="dxa"/>
            <w:vAlign w:val="center"/>
          </w:tcPr>
          <w:p w14:paraId="294150F0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00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</w:p>
        </w:tc>
        <w:tc>
          <w:tcPr>
            <w:tcW w:w="4961" w:type="dxa"/>
            <w:vAlign w:val="center"/>
          </w:tcPr>
          <w:p w14:paraId="49CADF61" w14:textId="4544D992" w:rsidR="00D67EDF" w:rsidRPr="00325D61" w:rsidRDefault="00E97586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主席</w:t>
            </w:r>
            <w:r w:rsidR="00D67EDF"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致詞</w:t>
            </w:r>
          </w:p>
        </w:tc>
        <w:tc>
          <w:tcPr>
            <w:tcW w:w="3119" w:type="dxa"/>
            <w:vAlign w:val="center"/>
          </w:tcPr>
          <w:p w14:paraId="11F16452" w14:textId="77777777" w:rsidR="00D67EDF" w:rsidRPr="00233E99" w:rsidRDefault="00D67EDF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全國工業總會</w:t>
            </w:r>
            <w:r w:rsidR="00233E99"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 xml:space="preserve"> </w:t>
            </w:r>
          </w:p>
          <w:p w14:paraId="06E85E10" w14:textId="6ABD5705" w:rsidR="00233E99" w:rsidRPr="00325D61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邱碧英副秘書長</w:t>
            </w:r>
          </w:p>
        </w:tc>
      </w:tr>
      <w:tr w:rsidR="00D67EDF" w:rsidRPr="004C71BE" w14:paraId="20532E89" w14:textId="77777777" w:rsidTr="00233E99">
        <w:trPr>
          <w:trHeight w:val="70"/>
        </w:trPr>
        <w:tc>
          <w:tcPr>
            <w:tcW w:w="1946" w:type="dxa"/>
            <w:vAlign w:val="center"/>
          </w:tcPr>
          <w:p w14:paraId="4B273447" w14:textId="31BE5EE4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-15: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0</w:t>
            </w:r>
          </w:p>
        </w:tc>
        <w:tc>
          <w:tcPr>
            <w:tcW w:w="4961" w:type="dxa"/>
            <w:vAlign w:val="center"/>
          </w:tcPr>
          <w:p w14:paraId="3A0D544C" w14:textId="77777777" w:rsidR="00D67EDF" w:rsidRPr="00325D61" w:rsidRDefault="00D67EDF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我國反傾銷調查-傾銷調查與認定介紹</w:t>
            </w:r>
          </w:p>
        </w:tc>
        <w:tc>
          <w:tcPr>
            <w:tcW w:w="3119" w:type="dxa"/>
            <w:vAlign w:val="center"/>
          </w:tcPr>
          <w:p w14:paraId="76B36B8D" w14:textId="77777777" w:rsidR="00D67EDF" w:rsidRPr="00233E99" w:rsidRDefault="00D67EDF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財政部關務署</w:t>
            </w:r>
          </w:p>
          <w:p w14:paraId="078566B2" w14:textId="29D150CA" w:rsidR="00233E99" w:rsidRDefault="00BA3233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謝子凡稽核</w:t>
            </w:r>
            <w:r w:rsid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(台北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、高雄</w:t>
            </w:r>
            <w:r w:rsid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場)</w:t>
            </w:r>
          </w:p>
          <w:p w14:paraId="2C67AC8C" w14:textId="447AB651" w:rsidR="00233E99" w:rsidRPr="00325D61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林紹恆科員(台中場)</w:t>
            </w:r>
          </w:p>
        </w:tc>
      </w:tr>
      <w:tr w:rsidR="00D67EDF" w:rsidRPr="008C1A53" w14:paraId="73319592" w14:textId="77777777" w:rsidTr="00233E99">
        <w:trPr>
          <w:trHeight w:val="132"/>
        </w:trPr>
        <w:tc>
          <w:tcPr>
            <w:tcW w:w="1946" w:type="dxa"/>
            <w:vAlign w:val="center"/>
          </w:tcPr>
          <w:p w14:paraId="322CEFAC" w14:textId="431B7AD6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5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00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5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:50</w:t>
            </w:r>
          </w:p>
        </w:tc>
        <w:tc>
          <w:tcPr>
            <w:tcW w:w="4961" w:type="dxa"/>
            <w:vAlign w:val="center"/>
          </w:tcPr>
          <w:p w14:paraId="00F37247" w14:textId="77777777" w:rsidR="00D67EDF" w:rsidRPr="00325D61" w:rsidRDefault="00D67EDF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我國反傾銷調查-產業損害調查與認定介紹</w:t>
            </w:r>
          </w:p>
        </w:tc>
        <w:tc>
          <w:tcPr>
            <w:tcW w:w="3119" w:type="dxa"/>
            <w:vAlign w:val="center"/>
          </w:tcPr>
          <w:p w14:paraId="27289E62" w14:textId="77777777" w:rsidR="00D67EDF" w:rsidRPr="00233E99" w:rsidRDefault="00D67EDF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經濟部貿易調查委員會</w:t>
            </w:r>
          </w:p>
          <w:p w14:paraId="5CB9CFC9" w14:textId="77777777" w:rsidR="00233E99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劉必成組長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(台北場)</w:t>
            </w:r>
          </w:p>
          <w:p w14:paraId="2A4B64D9" w14:textId="77777777" w:rsidR="00233E99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張碧鳳副組長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(高雄場)</w:t>
            </w:r>
          </w:p>
          <w:p w14:paraId="1673CAA3" w14:textId="44895E40" w:rsidR="00233E99" w:rsidRPr="00325D61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林馨山技正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(台中場)</w:t>
            </w:r>
          </w:p>
        </w:tc>
      </w:tr>
      <w:tr w:rsidR="00D67EDF" w:rsidRPr="008C1A53" w14:paraId="543F471C" w14:textId="77777777" w:rsidTr="00233E99">
        <w:trPr>
          <w:trHeight w:val="70"/>
        </w:trPr>
        <w:tc>
          <w:tcPr>
            <w:tcW w:w="1946" w:type="dxa"/>
            <w:vAlign w:val="center"/>
          </w:tcPr>
          <w:p w14:paraId="5553C262" w14:textId="283E4053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5:50-16:00</w:t>
            </w:r>
          </w:p>
        </w:tc>
        <w:tc>
          <w:tcPr>
            <w:tcW w:w="8080" w:type="dxa"/>
            <w:gridSpan w:val="2"/>
            <w:vAlign w:val="center"/>
          </w:tcPr>
          <w:p w14:paraId="2165AA34" w14:textId="4774A394" w:rsidR="00D67EDF" w:rsidRPr="00325D61" w:rsidRDefault="00D67EDF" w:rsidP="00233E99">
            <w:pPr>
              <w:widowControl/>
              <w:spacing w:line="340" w:lineRule="exact"/>
              <w:ind w:rightChars="50" w:right="120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休息</w:t>
            </w:r>
          </w:p>
        </w:tc>
      </w:tr>
      <w:tr w:rsidR="00D67EDF" w:rsidRPr="004C71BE" w14:paraId="55AE8542" w14:textId="77777777" w:rsidTr="00233E99">
        <w:trPr>
          <w:trHeight w:val="352"/>
        </w:trPr>
        <w:tc>
          <w:tcPr>
            <w:tcW w:w="1946" w:type="dxa"/>
            <w:vAlign w:val="center"/>
          </w:tcPr>
          <w:p w14:paraId="5043FCE2" w14:textId="379CF5F8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16:00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6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50</w:t>
            </w:r>
          </w:p>
        </w:tc>
        <w:tc>
          <w:tcPr>
            <w:tcW w:w="4961" w:type="dxa"/>
            <w:vAlign w:val="center"/>
          </w:tcPr>
          <w:p w14:paraId="5B494F7A" w14:textId="4D5401AE" w:rsidR="00D67EDF" w:rsidRPr="00325D61" w:rsidRDefault="00D67EDF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bookmarkStart w:id="3" w:name="_Hlk83979746"/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我國反傾銷調查實務經驗</w:t>
            </w:r>
            <w:bookmarkEnd w:id="3"/>
            <w:r w:rsidR="001535A3">
              <w:rPr>
                <w:rFonts w:ascii="標楷體" w:eastAsia="標楷體" w:hAnsi="標楷體" w:cs="微軟正黑體" w:hint="eastAsia"/>
                <w:color w:val="000000"/>
                <w:kern w:val="0"/>
              </w:rPr>
              <w:t>分享</w:t>
            </w:r>
          </w:p>
        </w:tc>
        <w:tc>
          <w:tcPr>
            <w:tcW w:w="3119" w:type="dxa"/>
            <w:vAlign w:val="center"/>
          </w:tcPr>
          <w:p w14:paraId="1596A8CE" w14:textId="77777777" w:rsidR="00233E99" w:rsidRPr="00233E99" w:rsidRDefault="00233E99" w:rsidP="00233E9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群勝國際法律事務所</w:t>
            </w:r>
          </w:p>
          <w:p w14:paraId="6CE59885" w14:textId="77777777" w:rsidR="00233E99" w:rsidRDefault="00233E99" w:rsidP="00C102F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歐陽弘律師(台北場)</w:t>
            </w:r>
          </w:p>
          <w:p w14:paraId="3CB203D1" w14:textId="77777777" w:rsidR="00233E99" w:rsidRDefault="00233E99" w:rsidP="00C102F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陳子芃律師(高雄場)</w:t>
            </w:r>
          </w:p>
          <w:p w14:paraId="621D0A56" w14:textId="77777777" w:rsidR="00233E99" w:rsidRPr="00233E99" w:rsidRDefault="00233E99" w:rsidP="00233E9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乃成顧問有限公司</w:t>
            </w:r>
          </w:p>
          <w:p w14:paraId="267AF24F" w14:textId="56B64585" w:rsidR="00233E99" w:rsidRPr="00325D61" w:rsidRDefault="00233E99" w:rsidP="00C102F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/>
                <w:color w:val="000000"/>
                <w:kern w:val="0"/>
              </w:rPr>
              <w:t>范劭青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美國</w:t>
            </w: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律師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(台中場)</w:t>
            </w:r>
          </w:p>
        </w:tc>
      </w:tr>
    </w:tbl>
    <w:p w14:paraId="76BDD3EF" w14:textId="77777777" w:rsidR="00F21169" w:rsidRDefault="007F141B" w:rsidP="006331EA">
      <w:pPr>
        <w:adjustRightInd w:val="0"/>
        <w:snapToGrid w:val="0"/>
        <w:spacing w:line="44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備註：</w:t>
      </w:r>
    </w:p>
    <w:p w14:paraId="2AE188DE" w14:textId="2FB9D57D" w:rsidR="00325D61" w:rsidRDefault="007F141B" w:rsidP="006331EA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本次研討會免費參加</w:t>
      </w:r>
      <w:r w:rsidR="00325D61">
        <w:rPr>
          <w:rFonts w:ascii="標楷體" w:eastAsia="標楷體" w:hAnsi="標楷體" w:hint="eastAsia"/>
        </w:rPr>
        <w:t>，</w:t>
      </w:r>
      <w:r w:rsidR="007D5878" w:rsidRPr="00325D61">
        <w:rPr>
          <w:rFonts w:ascii="標楷體" w:eastAsia="標楷體" w:hAnsi="標楷體" w:hint="eastAsia"/>
        </w:rPr>
        <w:t>會場</w:t>
      </w:r>
      <w:r w:rsidR="00A8186A">
        <w:rPr>
          <w:rFonts w:ascii="標楷體" w:eastAsia="標楷體" w:hAnsi="標楷體" w:hint="eastAsia"/>
        </w:rPr>
        <w:t>遵守防疫規定採取</w:t>
      </w:r>
      <w:r w:rsidR="00325D61" w:rsidRPr="00325D61">
        <w:rPr>
          <w:rFonts w:ascii="標楷體" w:eastAsia="標楷體" w:hAnsi="標楷體" w:hint="eastAsia"/>
        </w:rPr>
        <w:t>梅花座，坐位有限，</w:t>
      </w:r>
      <w:r w:rsidR="00A8186A">
        <w:rPr>
          <w:rFonts w:ascii="標楷體" w:eastAsia="標楷體" w:hAnsi="標楷體" w:hint="eastAsia"/>
        </w:rPr>
        <w:t>每</w:t>
      </w:r>
      <w:r w:rsidR="00325D61" w:rsidRPr="00325D61">
        <w:rPr>
          <w:rFonts w:ascii="標楷體" w:eastAsia="標楷體" w:hAnsi="標楷體" w:hint="eastAsia"/>
        </w:rPr>
        <w:t>家公司以</w:t>
      </w:r>
      <w:r w:rsidR="00325D61">
        <w:rPr>
          <w:rFonts w:ascii="標楷體" w:eastAsia="標楷體" w:hAnsi="標楷體" w:hint="eastAsia"/>
        </w:rPr>
        <w:t>2</w:t>
      </w:r>
      <w:r w:rsidR="00325D61" w:rsidRPr="00325D61">
        <w:rPr>
          <w:rFonts w:ascii="標楷體" w:eastAsia="標楷體" w:hAnsi="標楷體"/>
        </w:rPr>
        <w:t>人為限</w:t>
      </w:r>
      <w:r w:rsidR="00325D61">
        <w:rPr>
          <w:rFonts w:ascii="標楷體" w:eastAsia="標楷體" w:hAnsi="標楷體" w:hint="eastAsia"/>
        </w:rPr>
        <w:t>，如名額已滿，將不再接受報名。</w:t>
      </w:r>
    </w:p>
    <w:p w14:paraId="7A850CEC" w14:textId="6EAAF8D7" w:rsidR="00325D61" w:rsidRPr="00C97BF0" w:rsidRDefault="001262F8" w:rsidP="00C97BF0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7ACDC" wp14:editId="3788C8D4">
                <wp:simplePos x="0" y="0"/>
                <wp:positionH relativeFrom="column">
                  <wp:posOffset>4956810</wp:posOffset>
                </wp:positionH>
                <wp:positionV relativeFrom="paragraph">
                  <wp:posOffset>163830</wp:posOffset>
                </wp:positionV>
                <wp:extent cx="1335405" cy="1133475"/>
                <wp:effectExtent l="0" t="0" r="0" b="0"/>
                <wp:wrapNone/>
                <wp:docPr id="1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0E318" w14:textId="48430632" w:rsidR="00325D61" w:rsidRPr="00233E99" w:rsidRDefault="001262F8" w:rsidP="00325D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47ABC" wp14:editId="79EE243F">
                                  <wp:extent cx="1076176" cy="108585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3684" t="39337" r="43748" b="381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375" cy="1104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7ACDC" id="矩形 3" o:spid="_x0000_s1027" style="position:absolute;left:0;text-align:left;margin-left:390.3pt;margin-top:12.9pt;width:105.1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" filled="f" stroked="f">
                <v:textbox>
                  <w:txbxContent>
                    <w:p w14:paraId="7C30E318" w14:textId="48430632" w:rsidR="00325D61" w:rsidRPr="00233E99" w:rsidRDefault="001262F8" w:rsidP="00325D6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47ABC" wp14:editId="79EE243F">
                            <wp:extent cx="1076176" cy="108585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43684" t="39337" r="43748" b="381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4375" cy="11042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331EA">
        <w:rPr>
          <w:rFonts w:ascii="標楷體" w:eastAsia="標楷體" w:hAnsi="標楷體" w:hint="eastAsia"/>
        </w:rPr>
        <w:t>請</w:t>
      </w:r>
      <w:r w:rsidR="00325D61">
        <w:rPr>
          <w:rFonts w:ascii="標楷體" w:eastAsia="標楷體" w:hAnsi="標楷體" w:hint="eastAsia"/>
        </w:rPr>
        <w:t>掃描</w:t>
      </w:r>
      <w:r w:rsidR="00233E99">
        <w:rPr>
          <w:rFonts w:ascii="標楷體" w:eastAsia="標楷體" w:hAnsi="標楷體" w:hint="eastAsia"/>
        </w:rPr>
        <w:t>右側</w:t>
      </w:r>
      <w:r w:rsidR="00325D61">
        <w:rPr>
          <w:rFonts w:ascii="標楷體" w:eastAsia="標楷體" w:hAnsi="標楷體" w:hint="eastAsia"/>
        </w:rPr>
        <w:t>QR CODE</w:t>
      </w:r>
      <w:r w:rsidR="00C97BF0">
        <w:rPr>
          <w:rFonts w:ascii="標楷體" w:eastAsia="標楷體" w:hAnsi="標楷體" w:hint="eastAsia"/>
        </w:rPr>
        <w:t>或線上</w:t>
      </w:r>
      <w:r w:rsidR="00325D61">
        <w:rPr>
          <w:rFonts w:ascii="標楷體" w:eastAsia="標楷體" w:hAnsi="標楷體" w:hint="eastAsia"/>
        </w:rPr>
        <w:t>報名</w:t>
      </w:r>
      <w:r w:rsidR="00C97BF0">
        <w:rPr>
          <w:rFonts w:ascii="標楷體" w:eastAsia="標楷體" w:hAnsi="標楷體" w:hint="eastAsia"/>
        </w:rPr>
        <w:t>(</w:t>
      </w:r>
      <w:r w:rsidR="00C97BF0" w:rsidRPr="00C97BF0">
        <w:rPr>
          <w:rFonts w:ascii="標楷體" w:eastAsia="標楷體" w:hAnsi="標楷體"/>
        </w:rPr>
        <w:t>https://reurl.cc/1oGaM9</w:t>
      </w:r>
      <w:r w:rsidR="00C97BF0" w:rsidRPr="00C97BF0">
        <w:rPr>
          <w:rFonts w:ascii="標楷體" w:eastAsia="標楷體" w:hAnsi="標楷體" w:hint="eastAsia"/>
        </w:rPr>
        <w:t>)</w:t>
      </w:r>
      <w:r w:rsidR="00325D61" w:rsidRPr="00C97BF0">
        <w:rPr>
          <w:rFonts w:ascii="標楷體" w:eastAsia="標楷體" w:hAnsi="標楷體" w:hint="eastAsia"/>
        </w:rPr>
        <w:t>，</w:t>
      </w:r>
      <w:r w:rsidR="00B64381" w:rsidRPr="00C97BF0">
        <w:rPr>
          <w:rFonts w:ascii="標楷體" w:eastAsia="標楷體" w:hAnsi="標楷體" w:hint="eastAsia"/>
          <w:b/>
          <w:bCs/>
          <w:u w:val="single"/>
        </w:rPr>
        <w:t>台北場：</w:t>
      </w:r>
      <w:r w:rsidR="007D5878" w:rsidRPr="00C97BF0">
        <w:rPr>
          <w:rFonts w:ascii="標楷體" w:eastAsia="標楷體" w:hAnsi="標楷體" w:hint="eastAsia"/>
          <w:b/>
          <w:bCs/>
          <w:u w:val="single"/>
        </w:rPr>
        <w:t>11</w:t>
      </w:r>
      <w:r w:rsidR="00325D61" w:rsidRPr="00C97BF0">
        <w:rPr>
          <w:rFonts w:ascii="標楷體" w:eastAsia="標楷體" w:hAnsi="標楷體" w:hint="eastAsia"/>
          <w:b/>
          <w:bCs/>
          <w:u w:val="single"/>
        </w:rPr>
        <w:t>月</w:t>
      </w:r>
      <w:r w:rsidR="007D5878" w:rsidRPr="00C97BF0">
        <w:rPr>
          <w:rFonts w:ascii="標楷體" w:eastAsia="標楷體" w:hAnsi="標楷體" w:hint="eastAsia"/>
          <w:b/>
          <w:bCs/>
          <w:u w:val="single"/>
        </w:rPr>
        <w:t>5</w:t>
      </w:r>
      <w:r w:rsidR="00325D61" w:rsidRPr="00C97BF0">
        <w:rPr>
          <w:rFonts w:ascii="標楷體" w:eastAsia="標楷體" w:hAnsi="標楷體" w:hint="eastAsia"/>
          <w:b/>
          <w:bCs/>
          <w:u w:val="single"/>
        </w:rPr>
        <w:t>日</w:t>
      </w:r>
      <w:r w:rsidR="007D5878" w:rsidRPr="00C97BF0">
        <w:rPr>
          <w:rFonts w:ascii="標楷體" w:eastAsia="標楷體" w:hAnsi="標楷體" w:hint="eastAsia"/>
        </w:rPr>
        <w:t>截止</w:t>
      </w:r>
      <w:r w:rsidR="00325D61" w:rsidRPr="00C97BF0">
        <w:rPr>
          <w:rFonts w:ascii="標楷體" w:eastAsia="標楷體" w:hAnsi="標楷體" w:hint="eastAsia"/>
        </w:rPr>
        <w:t>報名</w:t>
      </w:r>
      <w:r w:rsidR="00B64381" w:rsidRPr="00C97BF0">
        <w:rPr>
          <w:rFonts w:ascii="標楷體" w:eastAsia="標楷體" w:hAnsi="標楷體" w:hint="eastAsia"/>
        </w:rPr>
        <w:t>，</w:t>
      </w:r>
      <w:r w:rsidR="00B64381" w:rsidRPr="00C97BF0">
        <w:rPr>
          <w:rFonts w:ascii="標楷體" w:eastAsia="標楷體" w:hAnsi="標楷體" w:hint="eastAsia"/>
          <w:b/>
          <w:bCs/>
          <w:u w:val="single"/>
        </w:rPr>
        <w:t>台中、高雄場：11月15日</w:t>
      </w:r>
      <w:r w:rsidR="00B64381" w:rsidRPr="00C97BF0">
        <w:rPr>
          <w:rFonts w:ascii="標楷體" w:eastAsia="標楷體" w:hAnsi="標楷體" w:hint="eastAsia"/>
        </w:rPr>
        <w:t>截止報名</w:t>
      </w:r>
      <w:r w:rsidR="00325D61" w:rsidRPr="00C97BF0">
        <w:rPr>
          <w:rFonts w:ascii="標楷體" w:eastAsia="標楷體" w:hAnsi="標楷體" w:hint="eastAsia"/>
        </w:rPr>
        <w:t>。</w:t>
      </w:r>
    </w:p>
    <w:p w14:paraId="0EB1BD90" w14:textId="77777777" w:rsidR="00233E99" w:rsidRDefault="007F141B" w:rsidP="006331EA"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233E99">
        <w:rPr>
          <w:rFonts w:ascii="標楷體" w:eastAsia="標楷體" w:hAnsi="標楷體" w:hint="eastAsia"/>
        </w:rPr>
        <w:t xml:space="preserve">如有本次研討會相關問題，請洽本案聯絡人：于心怡、陳以珊　</w:t>
      </w:r>
    </w:p>
    <w:p w14:paraId="304EE545" w14:textId="689DF44B" w:rsidR="00F21169" w:rsidRPr="00233E99" w:rsidRDefault="007F141B" w:rsidP="006331EA">
      <w:pPr>
        <w:adjustRightInd w:val="0"/>
        <w:snapToGrid w:val="0"/>
        <w:spacing w:line="300" w:lineRule="exact"/>
        <w:ind w:left="425"/>
        <w:rPr>
          <w:rFonts w:ascii="標楷體" w:eastAsia="標楷體" w:hAnsi="標楷體"/>
        </w:rPr>
      </w:pPr>
      <w:r w:rsidRPr="00233E99">
        <w:rPr>
          <w:rFonts w:ascii="標楷體" w:eastAsia="標楷體" w:hAnsi="標楷體" w:hint="eastAsia"/>
        </w:rPr>
        <w:t>電話：02</w:t>
      </w:r>
      <w:r w:rsidRPr="00233E99">
        <w:rPr>
          <w:rFonts w:ascii="標楷體" w:eastAsia="標楷體" w:hAnsi="標楷體"/>
        </w:rPr>
        <w:t>-</w:t>
      </w:r>
      <w:r w:rsidRPr="00233E99">
        <w:rPr>
          <w:rFonts w:ascii="標楷體" w:eastAsia="標楷體" w:hAnsi="標楷體" w:hint="eastAsia"/>
        </w:rPr>
        <w:t>27033500</w:t>
      </w:r>
      <w:r w:rsidRPr="00233E99">
        <w:rPr>
          <w:rFonts w:ascii="標楷體" w:eastAsia="標楷體" w:hAnsi="標楷體"/>
        </w:rPr>
        <w:t>#</w:t>
      </w:r>
      <w:r w:rsidRPr="00233E99">
        <w:rPr>
          <w:rFonts w:ascii="標楷體" w:eastAsia="標楷體" w:hAnsi="標楷體" w:hint="eastAsia"/>
        </w:rPr>
        <w:t>178、192</w:t>
      </w:r>
    </w:p>
    <w:p w14:paraId="1104875B" w14:textId="0D94CD7F" w:rsidR="00F77B83" w:rsidRDefault="007D5878" w:rsidP="006331EA"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11/9(二)</w:t>
      </w:r>
      <w:r w:rsidR="004165A7" w:rsidRPr="007D5878">
        <w:rPr>
          <w:rFonts w:ascii="標楷體" w:eastAsia="標楷體" w:hAnsi="標楷體" w:hint="eastAsia"/>
          <w:u w:val="single"/>
        </w:rPr>
        <w:t>下午5點前傳送</w:t>
      </w:r>
      <w:r w:rsidR="00F77B83">
        <w:rPr>
          <w:rFonts w:ascii="標楷體" w:eastAsia="標楷體" w:hAnsi="標楷體" w:hint="eastAsia"/>
          <w:u w:val="single"/>
        </w:rPr>
        <w:t>台北</w:t>
      </w:r>
      <w:r>
        <w:rPr>
          <w:rFonts w:ascii="標楷體" w:eastAsia="標楷體" w:hAnsi="標楷體" w:hint="eastAsia"/>
          <w:u w:val="single"/>
        </w:rPr>
        <w:t>場</w:t>
      </w:r>
      <w:r w:rsidR="00F94F00" w:rsidRPr="007D5878">
        <w:rPr>
          <w:rFonts w:ascii="標楷體" w:eastAsia="標楷體" w:hAnsi="標楷體" w:hint="eastAsia"/>
          <w:u w:val="single"/>
        </w:rPr>
        <w:t>報到通知</w:t>
      </w:r>
      <w:r w:rsidR="00F77B83" w:rsidRPr="00F77B83">
        <w:rPr>
          <w:rFonts w:ascii="標楷體" w:eastAsia="標楷體" w:hAnsi="標楷體" w:hint="eastAsia"/>
          <w:u w:val="single"/>
        </w:rPr>
        <w:t>，請留意電子郵件。</w:t>
      </w:r>
    </w:p>
    <w:p w14:paraId="5DBE5491" w14:textId="2503B538" w:rsidR="00F21169" w:rsidRPr="00F77B83" w:rsidRDefault="00F77B83" w:rsidP="00F77B83">
      <w:pPr>
        <w:adjustRightInd w:val="0"/>
        <w:snapToGrid w:val="0"/>
        <w:spacing w:line="340" w:lineRule="exact"/>
        <w:ind w:left="425"/>
        <w:rPr>
          <w:rFonts w:ascii="標楷體" w:eastAsia="標楷體" w:hAnsi="標楷體"/>
          <w:u w:val="single"/>
        </w:rPr>
      </w:pPr>
      <w:r w:rsidRPr="00F77B83">
        <w:rPr>
          <w:rFonts w:ascii="標楷體" w:eastAsia="標楷體" w:hAnsi="標楷體" w:hint="eastAsia"/>
          <w:u w:val="single"/>
        </w:rPr>
        <w:t>11/19(五)下午5點前傳送高雄、台中場報到通知，</w:t>
      </w:r>
      <w:r w:rsidR="004165A7" w:rsidRPr="00F77B83">
        <w:rPr>
          <w:rFonts w:ascii="標楷體" w:eastAsia="標楷體" w:hAnsi="標楷體" w:hint="eastAsia"/>
          <w:u w:val="single"/>
        </w:rPr>
        <w:t>請留意電子郵件。</w:t>
      </w:r>
    </w:p>
    <w:sectPr w:rsidR="00F21169" w:rsidRPr="00F77B83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1C16" w14:textId="77777777" w:rsidR="00A3277D" w:rsidRDefault="00A3277D" w:rsidP="00325D61">
      <w:r>
        <w:separator/>
      </w:r>
    </w:p>
  </w:endnote>
  <w:endnote w:type="continuationSeparator" w:id="0">
    <w:p w14:paraId="436B6C52" w14:textId="77777777" w:rsidR="00A3277D" w:rsidRDefault="00A3277D" w:rsidP="0032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21E44" w14:textId="77777777" w:rsidR="00A3277D" w:rsidRDefault="00A3277D" w:rsidP="00325D61">
      <w:r>
        <w:separator/>
      </w:r>
    </w:p>
  </w:footnote>
  <w:footnote w:type="continuationSeparator" w:id="0">
    <w:p w14:paraId="297CAFB8" w14:textId="77777777" w:rsidR="00A3277D" w:rsidRDefault="00A3277D" w:rsidP="0032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1674A"/>
    <w:multiLevelType w:val="singleLevel"/>
    <w:tmpl w:val="60C167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2700A60"/>
    <w:multiLevelType w:val="hybridMultilevel"/>
    <w:tmpl w:val="7DD83C8E"/>
    <w:lvl w:ilvl="0" w:tplc="241A84D0">
      <w:start w:val="1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B80D5F"/>
    <w:multiLevelType w:val="hybridMultilevel"/>
    <w:tmpl w:val="58F645F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69"/>
    <w:rsid w:val="00021BD4"/>
    <w:rsid w:val="001262F8"/>
    <w:rsid w:val="001535A3"/>
    <w:rsid w:val="00196D5F"/>
    <w:rsid w:val="001B03F7"/>
    <w:rsid w:val="00233E99"/>
    <w:rsid w:val="002A5BFD"/>
    <w:rsid w:val="00325D61"/>
    <w:rsid w:val="003D1A72"/>
    <w:rsid w:val="004165A7"/>
    <w:rsid w:val="004240C4"/>
    <w:rsid w:val="00436634"/>
    <w:rsid w:val="004D5740"/>
    <w:rsid w:val="00513011"/>
    <w:rsid w:val="005D6DFB"/>
    <w:rsid w:val="006331EA"/>
    <w:rsid w:val="006A0F05"/>
    <w:rsid w:val="006B359A"/>
    <w:rsid w:val="006E26A7"/>
    <w:rsid w:val="006F333C"/>
    <w:rsid w:val="00720FC5"/>
    <w:rsid w:val="0072306C"/>
    <w:rsid w:val="0074100D"/>
    <w:rsid w:val="00741BC3"/>
    <w:rsid w:val="007D5878"/>
    <w:rsid w:val="007D63F4"/>
    <w:rsid w:val="007E3433"/>
    <w:rsid w:val="007F141B"/>
    <w:rsid w:val="00887CFF"/>
    <w:rsid w:val="00891F79"/>
    <w:rsid w:val="008B7244"/>
    <w:rsid w:val="009E514C"/>
    <w:rsid w:val="00A23192"/>
    <w:rsid w:val="00A3277D"/>
    <w:rsid w:val="00A770AD"/>
    <w:rsid w:val="00A8186A"/>
    <w:rsid w:val="00AB3A61"/>
    <w:rsid w:val="00AF1FB0"/>
    <w:rsid w:val="00B022C6"/>
    <w:rsid w:val="00B17048"/>
    <w:rsid w:val="00B64381"/>
    <w:rsid w:val="00B71D72"/>
    <w:rsid w:val="00BA0E6F"/>
    <w:rsid w:val="00BA3233"/>
    <w:rsid w:val="00C102FB"/>
    <w:rsid w:val="00C23487"/>
    <w:rsid w:val="00C97BF0"/>
    <w:rsid w:val="00CE5631"/>
    <w:rsid w:val="00D23414"/>
    <w:rsid w:val="00D409C9"/>
    <w:rsid w:val="00D67EDF"/>
    <w:rsid w:val="00DC54F8"/>
    <w:rsid w:val="00DD5240"/>
    <w:rsid w:val="00DD74E5"/>
    <w:rsid w:val="00E97586"/>
    <w:rsid w:val="00F21169"/>
    <w:rsid w:val="00F77B83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EB4C7E6"/>
  <w15:docId w15:val="{59AE09F8-0938-48FC-B22D-0C56487E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99"/>
    <w:pPr>
      <w:widowControl w:val="0"/>
    </w:pPr>
    <w:rPr>
      <w:rFonts w:ascii="Cambria" w:hAnsi="Cambria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pPr>
      <w:adjustRightInd w:val="0"/>
      <w:textAlignment w:val="baseline"/>
    </w:pPr>
    <w:rPr>
      <w:rFonts w:ascii="Times New Roman" w:hAnsi="Times New Roman"/>
      <w:szCs w:val="20"/>
    </w:rPr>
  </w:style>
  <w:style w:type="paragraph" w:styleId="a5">
    <w:name w:val="Plain Text"/>
    <w:basedOn w:val="a"/>
    <w:link w:val="a6"/>
    <w:qFormat/>
    <w:rPr>
      <w:rFonts w:ascii="細明體" w:eastAsia="細明體" w:hAnsi="Courier New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qFormat/>
    <w:rPr>
      <w:color w:val="0000FF"/>
      <w:u w:val="single"/>
    </w:rPr>
  </w:style>
  <w:style w:type="paragraph" w:customStyle="1" w:styleId="1">
    <w:name w:val="清單段落1"/>
    <w:basedOn w:val="a"/>
    <w:uiPriority w:val="99"/>
    <w:qFormat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qFormat/>
    <w:rPr>
      <w:rFonts w:ascii="細明體" w:eastAsia="細明體" w:hAnsi="細明體" w:cs="細明體"/>
      <w:kern w:val="0"/>
      <w:szCs w:val="24"/>
    </w:rPr>
  </w:style>
  <w:style w:type="character" w:customStyle="1" w:styleId="a6">
    <w:name w:val="純文字 字元"/>
    <w:link w:val="a5"/>
    <w:qFormat/>
    <w:rPr>
      <w:rFonts w:ascii="細明體" w:eastAsia="細明體" w:hAnsi="Courier New" w:cs="Times New Roman"/>
      <w:szCs w:val="20"/>
    </w:rPr>
  </w:style>
  <w:style w:type="character" w:customStyle="1" w:styleId="a4">
    <w:name w:val="問候 字元"/>
    <w:link w:val="a3"/>
    <w:qFormat/>
    <w:rPr>
      <w:rFonts w:ascii="Times New Roman" w:eastAsia="新細明體" w:hAnsi="Times New Roman" w:cs="Times New Roman"/>
      <w:szCs w:val="20"/>
    </w:rPr>
  </w:style>
  <w:style w:type="character" w:customStyle="1" w:styleId="ac">
    <w:name w:val="頁首 字元"/>
    <w:link w:val="ab"/>
    <w:uiPriority w:val="99"/>
    <w:qFormat/>
    <w:rPr>
      <w:rFonts w:ascii="Cambria" w:hAnsi="Cambria"/>
      <w:kern w:val="2"/>
    </w:rPr>
  </w:style>
  <w:style w:type="character" w:customStyle="1" w:styleId="aa">
    <w:name w:val="頁尾 字元"/>
    <w:link w:val="a9"/>
    <w:uiPriority w:val="99"/>
    <w:qFormat/>
    <w:rPr>
      <w:rFonts w:ascii="Cambria" w:hAnsi="Cambria"/>
      <w:kern w:val="2"/>
    </w:rPr>
  </w:style>
  <w:style w:type="character" w:customStyle="1" w:styleId="st1">
    <w:name w:val="st1"/>
    <w:basedOn w:val="a0"/>
    <w:qFormat/>
  </w:style>
  <w:style w:type="character" w:customStyle="1" w:styleId="a8">
    <w:name w:val="註解方塊文字 字元"/>
    <w:link w:val="a7"/>
    <w:uiPriority w:val="99"/>
    <w:semiHidden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xbe">
    <w:name w:val="_xbe"/>
    <w:basedOn w:val="a0"/>
    <w:qFormat/>
  </w:style>
  <w:style w:type="character" w:customStyle="1" w:styleId="10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semiHidden/>
    <w:unhideWhenUsed/>
    <w:rsid w:val="00DC54F8"/>
    <w:pPr>
      <w:jc w:val="right"/>
    </w:pPr>
  </w:style>
  <w:style w:type="character" w:customStyle="1" w:styleId="af0">
    <w:name w:val="日期 字元"/>
    <w:basedOn w:val="a0"/>
    <w:link w:val="af"/>
    <w:semiHidden/>
    <w:rsid w:val="00DC54F8"/>
    <w:rPr>
      <w:rFonts w:ascii="Cambria" w:hAnsi="Cambria" w:cs="Times New Roman"/>
      <w:kern w:val="2"/>
      <w:sz w:val="24"/>
      <w:szCs w:val="24"/>
      <w:lang w:eastAsia="zh-TW"/>
    </w:rPr>
  </w:style>
  <w:style w:type="paragraph" w:styleId="af1">
    <w:name w:val="List Paragraph"/>
    <w:basedOn w:val="a"/>
    <w:uiPriority w:val="34"/>
    <w:qFormat/>
    <w:rsid w:val="008B724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97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cnfiadm</dc:creator>
  <cp:lastModifiedBy>taia</cp:lastModifiedBy>
  <cp:revision>2</cp:revision>
  <cp:lastPrinted>2020-06-15T03:24:00Z</cp:lastPrinted>
  <dcterms:created xsi:type="dcterms:W3CDTF">2021-11-10T07:30:00Z</dcterms:created>
  <dcterms:modified xsi:type="dcterms:W3CDTF">2021-11-10T07:30:00Z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