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C95" w:rsidRDefault="00E87B6A">
      <w:pPr>
        <w:pStyle w:val="Standard"/>
        <w:jc w:val="center"/>
        <w:rPr>
          <w:rFonts w:ascii="Times New Roman" w:eastAsia="標楷體" w:hAnsi="Times New Roman" w:cs="Times New Roman"/>
          <w:b/>
          <w:spacing w:val="4"/>
          <w:sz w:val="40"/>
          <w:szCs w:val="40"/>
        </w:rPr>
      </w:pPr>
      <w:bookmarkStart w:id="0" w:name="_GoBack"/>
      <w:bookmarkEnd w:id="0"/>
      <w:r>
        <w:rPr>
          <w:rFonts w:ascii="Times New Roman" w:eastAsia="標楷體" w:hAnsi="Times New Roman" w:cs="Times New Roman"/>
          <w:b/>
          <w:spacing w:val="4"/>
          <w:sz w:val="40"/>
          <w:szCs w:val="40"/>
        </w:rPr>
        <w:t>行政院環境保護署</w:t>
      </w:r>
    </w:p>
    <w:p w:rsidR="00127C95" w:rsidRDefault="00E87B6A">
      <w:pPr>
        <w:pStyle w:val="Standard"/>
        <w:jc w:val="center"/>
        <w:rPr>
          <w:rFonts w:ascii="Times New Roman" w:eastAsia="標楷體" w:hAnsi="Times New Roman" w:cs="Times New Roman"/>
          <w:b/>
          <w:spacing w:val="4"/>
          <w:sz w:val="36"/>
          <w:szCs w:val="36"/>
        </w:rPr>
      </w:pPr>
      <w:r>
        <w:rPr>
          <w:rFonts w:ascii="Times New Roman" w:eastAsia="標楷體" w:hAnsi="Times New Roman" w:cs="Times New Roman"/>
          <w:b/>
          <w:spacing w:val="4"/>
          <w:sz w:val="36"/>
          <w:szCs w:val="36"/>
        </w:rPr>
        <w:t>「土壤及地下水污染整治基金收支保管及運用辦法」</w:t>
      </w:r>
      <w:r>
        <w:rPr>
          <w:rFonts w:ascii="Times New Roman" w:eastAsia="標楷體" w:hAnsi="Times New Roman" w:cs="Times New Roman"/>
          <w:b/>
          <w:spacing w:val="4"/>
          <w:sz w:val="36"/>
          <w:szCs w:val="36"/>
        </w:rPr>
        <w:br/>
      </w:r>
      <w:r>
        <w:rPr>
          <w:rFonts w:ascii="Times New Roman" w:eastAsia="標楷體" w:hAnsi="Times New Roman" w:cs="Times New Roman"/>
          <w:b/>
          <w:spacing w:val="4"/>
          <w:sz w:val="36"/>
          <w:szCs w:val="36"/>
        </w:rPr>
        <w:t>第四條修正草案研商會</w:t>
      </w:r>
    </w:p>
    <w:p w:rsidR="00127C95" w:rsidRDefault="00E87B6A">
      <w:pPr>
        <w:pStyle w:val="Standard"/>
        <w:jc w:val="center"/>
        <w:rPr>
          <w:rFonts w:ascii="Times New Roman" w:eastAsia="標楷體" w:hAnsi="Times New Roman" w:cs="Times New Roman"/>
          <w:b/>
          <w:sz w:val="36"/>
          <w:szCs w:val="36"/>
        </w:rPr>
      </w:pPr>
      <w:r>
        <w:rPr>
          <w:rFonts w:ascii="Times New Roman" w:eastAsia="標楷體" w:hAnsi="Times New Roman" w:cs="Times New Roman"/>
          <w:b/>
          <w:sz w:val="36"/>
          <w:szCs w:val="36"/>
        </w:rPr>
        <w:t>意見單</w:t>
      </w:r>
    </w:p>
    <w:tbl>
      <w:tblPr>
        <w:tblW w:w="10201" w:type="dxa"/>
        <w:jc w:val="center"/>
        <w:tblLayout w:type="fixed"/>
        <w:tblCellMar>
          <w:left w:w="10" w:type="dxa"/>
          <w:right w:w="10" w:type="dxa"/>
        </w:tblCellMar>
        <w:tblLook w:val="04A0" w:firstRow="1" w:lastRow="0" w:firstColumn="1" w:lastColumn="0" w:noHBand="0" w:noVBand="1"/>
      </w:tblPr>
      <w:tblGrid>
        <w:gridCol w:w="4861"/>
        <w:gridCol w:w="5340"/>
      </w:tblGrid>
      <w:tr w:rsidR="00127C95">
        <w:tblPrEx>
          <w:tblCellMar>
            <w:top w:w="0" w:type="dxa"/>
            <w:bottom w:w="0" w:type="dxa"/>
          </w:tblCellMar>
        </w:tblPrEx>
        <w:trPr>
          <w:trHeight w:val="900"/>
          <w:jc w:val="center"/>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C95" w:rsidRDefault="00E87B6A">
            <w:pPr>
              <w:pStyle w:val="Standard"/>
              <w:rPr>
                <w:rFonts w:ascii="Times New Roman" w:eastAsia="標楷體" w:hAnsi="Times New Roman" w:cs="Times New Roman"/>
                <w:sz w:val="28"/>
                <w:szCs w:val="28"/>
              </w:rPr>
            </w:pPr>
            <w:r>
              <w:rPr>
                <w:rFonts w:ascii="Times New Roman" w:eastAsia="標楷體" w:hAnsi="Times New Roman" w:cs="Times New Roman"/>
                <w:sz w:val="28"/>
                <w:szCs w:val="28"/>
              </w:rPr>
              <w:t>單位：</w:t>
            </w:r>
          </w:p>
        </w:tc>
        <w:tc>
          <w:tcPr>
            <w:tcW w:w="5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C95" w:rsidRDefault="00E87B6A">
            <w:pPr>
              <w:pStyle w:val="Standard"/>
              <w:rPr>
                <w:rFonts w:ascii="Times New Roman" w:eastAsia="標楷體" w:hAnsi="Times New Roman" w:cs="Times New Roman"/>
                <w:sz w:val="28"/>
                <w:szCs w:val="28"/>
              </w:rPr>
            </w:pPr>
            <w:r>
              <w:rPr>
                <w:rFonts w:ascii="Times New Roman" w:eastAsia="標楷體" w:hAnsi="Times New Roman" w:cs="Times New Roman"/>
                <w:sz w:val="28"/>
                <w:szCs w:val="28"/>
              </w:rPr>
              <w:t>姓名：</w:t>
            </w:r>
          </w:p>
        </w:tc>
      </w:tr>
      <w:tr w:rsidR="00127C95">
        <w:tblPrEx>
          <w:tblCellMar>
            <w:top w:w="0" w:type="dxa"/>
            <w:bottom w:w="0" w:type="dxa"/>
          </w:tblCellMar>
        </w:tblPrEx>
        <w:trPr>
          <w:trHeight w:val="9420"/>
          <w:jc w:val="center"/>
        </w:trPr>
        <w:tc>
          <w:tcPr>
            <w:tcW w:w="102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127C95">
            <w:pPr>
              <w:pStyle w:val="a8"/>
              <w:spacing w:line="440" w:lineRule="exact"/>
              <w:jc w:val="both"/>
              <w:rPr>
                <w:rFonts w:ascii="Times New Roman" w:eastAsia="標楷體" w:hAnsi="Times New Roman" w:cs="Times New Roman"/>
                <w:sz w:val="28"/>
                <w:szCs w:val="28"/>
              </w:rPr>
            </w:pPr>
          </w:p>
          <w:p w:rsidR="00127C95" w:rsidRDefault="00E87B6A">
            <w:pPr>
              <w:pStyle w:val="Standard"/>
              <w:spacing w:line="440" w:lineRule="exact"/>
              <w:jc w:val="right"/>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Pr>
                <w:rFonts w:ascii="Times New Roman" w:eastAsia="標楷體" w:hAnsi="Times New Roman" w:cs="Times New Roman"/>
                <w:sz w:val="20"/>
                <w:szCs w:val="28"/>
              </w:rPr>
              <w:t>（如頁面空間不足，請於背面繼續書寫）</w:t>
            </w:r>
          </w:p>
          <w:p w:rsidR="00127C95" w:rsidRDefault="00127C95">
            <w:pPr>
              <w:pStyle w:val="Standard"/>
              <w:rPr>
                <w:rFonts w:ascii="Times New Roman" w:eastAsia="標楷體" w:hAnsi="Times New Roman" w:cs="Times New Roman"/>
                <w:sz w:val="28"/>
                <w:szCs w:val="28"/>
              </w:rPr>
            </w:pPr>
          </w:p>
        </w:tc>
      </w:tr>
    </w:tbl>
    <w:p w:rsidR="00127C95" w:rsidRDefault="00E87B6A">
      <w:pPr>
        <w:pStyle w:val="Standard"/>
        <w:rPr>
          <w:rFonts w:ascii="標楷體" w:eastAsia="標楷體" w:hAnsi="標楷體" w:cs="Times New Roman"/>
        </w:rPr>
      </w:pPr>
      <w:r>
        <w:rPr>
          <w:rFonts w:ascii="標楷體" w:eastAsia="標楷體" w:hAnsi="標楷體" w:cs="Times New Roman"/>
        </w:rPr>
        <w:t>註：</w:t>
      </w:r>
    </w:p>
    <w:p w:rsidR="00127C95" w:rsidRDefault="00E87B6A">
      <w:pPr>
        <w:pStyle w:val="Standard"/>
        <w:numPr>
          <w:ilvl w:val="0"/>
          <w:numId w:val="3"/>
        </w:numPr>
        <w:rPr>
          <w:rFonts w:ascii="標楷體" w:eastAsia="標楷體" w:hAnsi="標楷體"/>
        </w:rPr>
      </w:pPr>
      <w:r>
        <w:rPr>
          <w:rFonts w:ascii="標楷體" w:eastAsia="標楷體" w:hAnsi="標楷體"/>
          <w:sz w:val="23"/>
        </w:rPr>
        <w:t>會議結束後務必請將此意見單交環保署承辦人陳育廷，若不克出席請將意見單寄至</w:t>
      </w:r>
      <w:r>
        <w:rPr>
          <w:rFonts w:ascii="標楷體" w:eastAsia="標楷體" w:hAnsi="標楷體"/>
          <w:sz w:val="23"/>
        </w:rPr>
        <w:t>.ytcheng@epagov.tw</w:t>
      </w:r>
      <w:r>
        <w:rPr>
          <w:rFonts w:ascii="標楷體" w:eastAsia="標楷體" w:hAnsi="標楷體"/>
          <w:sz w:val="23"/>
        </w:rPr>
        <w:t>或傳真至</w:t>
      </w:r>
      <w:r>
        <w:rPr>
          <w:rFonts w:ascii="標楷體" w:eastAsia="標楷體" w:hAnsi="標楷體"/>
          <w:sz w:val="23"/>
        </w:rPr>
        <w:t>02-23705741</w:t>
      </w:r>
      <w:r>
        <w:rPr>
          <w:rFonts w:ascii="標楷體" w:eastAsia="標楷體" w:hAnsi="標楷體"/>
          <w:sz w:val="23"/>
        </w:rPr>
        <w:t>。</w:t>
      </w:r>
    </w:p>
    <w:p w:rsidR="00127C95" w:rsidRDefault="00E87B6A">
      <w:pPr>
        <w:pStyle w:val="Standard"/>
        <w:numPr>
          <w:ilvl w:val="0"/>
          <w:numId w:val="3"/>
        </w:numPr>
        <w:rPr>
          <w:rFonts w:ascii="標楷體" w:eastAsia="標楷體" w:hAnsi="標楷體"/>
          <w:sz w:val="23"/>
        </w:rPr>
      </w:pPr>
      <w:r>
        <w:rPr>
          <w:rFonts w:ascii="標楷體" w:eastAsia="標楷體" w:hAnsi="標楷體"/>
          <w:sz w:val="23"/>
        </w:rPr>
        <w:t>請以楷書書寫，如不敷使用，背面亦可繕寫。</w:t>
      </w:r>
    </w:p>
    <w:p w:rsidR="00127C95" w:rsidRDefault="00127C95">
      <w:pPr>
        <w:pStyle w:val="Standard"/>
        <w:rPr>
          <w:rFonts w:ascii="Times New Roman" w:eastAsia="標楷體" w:hAnsi="Times New Roman" w:cs="Times New Roman"/>
        </w:rPr>
      </w:pPr>
    </w:p>
    <w:sectPr w:rsidR="00127C95">
      <w:pgSz w:w="11906" w:h="16838"/>
      <w:pgMar w:top="1440" w:right="851"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B6A" w:rsidRDefault="00E87B6A">
      <w:r>
        <w:separator/>
      </w:r>
    </w:p>
  </w:endnote>
  <w:endnote w:type="continuationSeparator" w:id="0">
    <w:p w:rsidR="00E87B6A" w:rsidRDefault="00E8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default"/>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B6A" w:rsidRDefault="00E87B6A">
      <w:r>
        <w:rPr>
          <w:color w:val="000000"/>
        </w:rPr>
        <w:separator/>
      </w:r>
    </w:p>
  </w:footnote>
  <w:footnote w:type="continuationSeparator" w:id="0">
    <w:p w:rsidR="00E87B6A" w:rsidRDefault="00E87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B61FA"/>
    <w:multiLevelType w:val="multilevel"/>
    <w:tmpl w:val="E0C2179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417B476A"/>
    <w:multiLevelType w:val="multilevel"/>
    <w:tmpl w:val="070483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6A5787B"/>
    <w:multiLevelType w:val="multilevel"/>
    <w:tmpl w:val="B9E0711C"/>
    <w:styleLink w:val="WWNum1"/>
    <w:lvl w:ilvl="0">
      <w:start w:val="1"/>
      <w:numFmt w:val="decimal"/>
      <w:lvlText w:val="%1、"/>
      <w:lvlJc w:val="left"/>
      <w:pPr>
        <w:ind w:left="480" w:hanging="480"/>
      </w:pPr>
      <w:rPr>
        <w:rFonts w:ascii="Times New Roman" w:hAnsi="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27C95"/>
    <w:rsid w:val="00127C95"/>
    <w:rsid w:val="00C841F8"/>
    <w:rsid w:val="00E87B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9E0A9-4D85-4703-A3B1-6CFF416F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hAnsi="Calibri Light"/>
      <w:sz w:val="18"/>
      <w:szCs w:val="18"/>
    </w:rPr>
  </w:style>
  <w:style w:type="paragraph" w:styleId="a8">
    <w:name w:val="List Paragraph"/>
    <w:basedOn w:val="Standard"/>
    <w:pPr>
      <w:ind w:left="480"/>
    </w:pPr>
  </w:style>
  <w:style w:type="paragraph" w:customStyle="1" w:styleId="TableContents">
    <w:name w:val="Table Contents"/>
    <w:basedOn w:val="Standard"/>
    <w:pPr>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Tahoma"/>
      <w:sz w:val="18"/>
      <w:szCs w:val="18"/>
    </w:rPr>
  </w:style>
  <w:style w:type="character" w:customStyle="1" w:styleId="ListLabel1">
    <w:name w:val="ListLabel 1"/>
    <w:rPr>
      <w:rFonts w:ascii="Times New Roman" w:eastAsia="Times New Roman" w:hAnsi="Times New Roman" w:cs="Times New Roman"/>
      <w:sz w:val="28"/>
    </w:rPr>
  </w:style>
  <w:style w:type="character" w:customStyle="1" w:styleId="NumberingSymbols">
    <w:name w:val="Numbering Symbols"/>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166</Characters>
  <Application>Microsoft Office Word</Application>
  <DocSecurity>0</DocSecurity>
  <Lines>1</Lines>
  <Paragraphs>1</Paragraphs>
  <ScaleCrop>false</ScaleCrop>
  <Company/>
  <LinksUpToDate>false</LinksUpToDate>
  <CharactersWithSpaces>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「地下儲槽系統防止污染地下水體設施與監測設備查核及定期監測網路申報建置計畫」第1工作進度報告書</dc:title>
  <dc:creator>User</dc:creator>
  <cp:lastModifiedBy>taia</cp:lastModifiedBy>
  <cp:revision>2</cp:revision>
  <cp:lastPrinted>2020-06-08T07:21:00Z</cp:lastPrinted>
  <dcterms:created xsi:type="dcterms:W3CDTF">2022-08-19T06:10:00Z</dcterms:created>
  <dcterms:modified xsi:type="dcterms:W3CDTF">2022-08-19T06:10:00Z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